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i/>
          <w:iCs/>
          <w:color w:val="auto"/>
          <w:sz w:val="26"/>
          <w:szCs w:val="26"/>
        </w:rPr>
        <w:id w:val="-1732372763"/>
        <w:docPartObj>
          <w:docPartGallery w:val="Cover Pages"/>
          <w:docPartUnique/>
        </w:docPartObj>
      </w:sdtPr>
      <w:sdtEndPr>
        <w:rPr>
          <w:b/>
          <w:bCs/>
          <w:i w:val="0"/>
          <w:iCs w:val="0"/>
          <w:color w:val="2F5496" w:themeColor="accent1" w:themeShade="BF"/>
        </w:rPr>
      </w:sdtEndPr>
      <w:sdtContent>
        <w:p w14:paraId="726C8647" w14:textId="720A4E58" w:rsidR="003D694B" w:rsidRPr="00F00C1C" w:rsidRDefault="003D694B" w:rsidP="00F00C1C">
          <w:pPr>
            <w:pStyle w:val="Heading3"/>
            <w:rPr>
              <w:color w:val="auto"/>
            </w:rPr>
          </w:pPr>
        </w:p>
        <w:p w14:paraId="59B44C8C" w14:textId="77777777" w:rsidR="00F00C1C" w:rsidRDefault="00F00C1C" w:rsidP="00F00C1C">
          <w:pPr>
            <w:pStyle w:val="Heading3"/>
            <w:jc w:val="center"/>
            <w:rPr>
              <w:color w:val="auto"/>
            </w:rPr>
          </w:pPr>
          <w:r w:rsidRPr="00F00C1C">
            <w:rPr>
              <w:noProof/>
              <w:color w:val="auto"/>
            </w:rPr>
            <w:drawing>
              <wp:inline distT="0" distB="0" distL="0" distR="0" wp14:anchorId="13883C02" wp14:editId="5CCA857C">
                <wp:extent cx="5731510" cy="1264920"/>
                <wp:effectExtent l="0" t="0" r="254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264920"/>
                        </a:xfrm>
                        <a:prstGeom prst="rect">
                          <a:avLst/>
                        </a:prstGeom>
                      </pic:spPr>
                    </pic:pic>
                  </a:graphicData>
                </a:graphic>
              </wp:inline>
            </w:drawing>
          </w:r>
        </w:p>
        <w:p w14:paraId="2A50A773" w14:textId="58D90CE5" w:rsidR="00F71132" w:rsidRPr="00F71132" w:rsidRDefault="00F71132" w:rsidP="00F71132">
          <w:r w:rsidRPr="00F71132">
            <w:rPr>
              <w:highlight w:val="yellow"/>
            </w:rPr>
            <w:t>Last reviewed Nov 23 -added post audit 2023/24 forms/comments</w:t>
          </w:r>
          <w:r>
            <w:t xml:space="preserve"> </w:t>
          </w:r>
        </w:p>
        <w:p w14:paraId="3A2DD95B" w14:textId="77777777" w:rsidR="00F00C1C" w:rsidRPr="00F00C1C" w:rsidRDefault="00F00C1C" w:rsidP="00F00C1C">
          <w:pPr>
            <w:pStyle w:val="Heading3"/>
            <w:jc w:val="center"/>
            <w:rPr>
              <w:color w:val="auto"/>
            </w:rPr>
          </w:pPr>
        </w:p>
        <w:p w14:paraId="3B9989E3" w14:textId="36FE2E07" w:rsidR="00F00C1C" w:rsidRPr="005A1BE5" w:rsidRDefault="00656A3F" w:rsidP="005714BD">
          <w:pPr>
            <w:pStyle w:val="Heading2"/>
            <w:jc w:val="center"/>
            <w:rPr>
              <w:b/>
              <w:bCs/>
            </w:rPr>
          </w:pPr>
          <w:r>
            <w:rPr>
              <w:b/>
              <w:bCs/>
            </w:rPr>
            <w:t xml:space="preserve">Effectiveness of </w:t>
          </w:r>
          <w:r w:rsidR="00F00C1C" w:rsidRPr="005A1BE5">
            <w:rPr>
              <w:b/>
              <w:bCs/>
            </w:rPr>
            <w:t>Internal Controls Review V</w:t>
          </w:r>
          <w:r>
            <w:rPr>
              <w:b/>
              <w:bCs/>
            </w:rPr>
            <w:t>10</w:t>
          </w:r>
        </w:p>
        <w:tbl>
          <w:tblPr>
            <w:tblStyle w:val="TableGrid"/>
            <w:tblW w:w="0" w:type="auto"/>
            <w:tblLook w:val="04A0" w:firstRow="1" w:lastRow="0" w:firstColumn="1" w:lastColumn="0" w:noHBand="0" w:noVBand="1"/>
          </w:tblPr>
          <w:tblGrid>
            <w:gridCol w:w="4797"/>
            <w:gridCol w:w="4219"/>
          </w:tblGrid>
          <w:tr w:rsidR="00F00C1C" w:rsidRPr="005714BD" w14:paraId="17721E4B" w14:textId="7F5E391B" w:rsidTr="00176C6C">
            <w:trPr>
              <w:trHeight w:val="389"/>
            </w:trPr>
            <w:tc>
              <w:tcPr>
                <w:tcW w:w="4797" w:type="dxa"/>
              </w:tcPr>
              <w:p w14:paraId="359104CE" w14:textId="4C04783E" w:rsidR="00F00C1C" w:rsidRPr="005714BD" w:rsidRDefault="00495637" w:rsidP="005714BD">
                <w:pPr>
                  <w:pStyle w:val="Heading2"/>
                </w:pPr>
                <w:r>
                  <w:t xml:space="preserve">Last </w:t>
                </w:r>
                <w:r w:rsidR="00F00C1C" w:rsidRPr="005714BD">
                  <w:t>Adopted</w:t>
                </w:r>
              </w:p>
            </w:tc>
            <w:tc>
              <w:tcPr>
                <w:tcW w:w="4219" w:type="dxa"/>
              </w:tcPr>
              <w:p w14:paraId="5CC1C069" w14:textId="2ACD99DF" w:rsidR="00F00C1C" w:rsidRPr="005714BD" w:rsidRDefault="00E95611" w:rsidP="005714BD">
                <w:pPr>
                  <w:pStyle w:val="Heading2"/>
                </w:pPr>
                <w:r>
                  <w:t>13/11/2023</w:t>
                </w:r>
              </w:p>
            </w:tc>
          </w:tr>
          <w:tr w:rsidR="00F00C1C" w:rsidRPr="005714BD" w14:paraId="0AB8EEB4" w14:textId="121D40EE" w:rsidTr="00F00C1C">
            <w:tc>
              <w:tcPr>
                <w:tcW w:w="4797" w:type="dxa"/>
              </w:tcPr>
              <w:p w14:paraId="1000D35A" w14:textId="1A8F7093" w:rsidR="00F00C1C" w:rsidRPr="005714BD" w:rsidRDefault="00176C6C" w:rsidP="005714BD">
                <w:pPr>
                  <w:pStyle w:val="Heading2"/>
                </w:pPr>
                <w:r>
                  <w:t>Review</w:t>
                </w:r>
              </w:p>
            </w:tc>
            <w:tc>
              <w:tcPr>
                <w:tcW w:w="4219" w:type="dxa"/>
              </w:tcPr>
              <w:p w14:paraId="0750AC67" w14:textId="6CF27ED8" w:rsidR="00F00C1C" w:rsidRPr="005714BD" w:rsidRDefault="00E95611" w:rsidP="005714BD">
                <w:pPr>
                  <w:pStyle w:val="Heading2"/>
                </w:pPr>
                <w:r>
                  <w:t>June 2024</w:t>
                </w:r>
              </w:p>
            </w:tc>
          </w:tr>
          <w:tr w:rsidR="00F00C1C" w:rsidRPr="005714BD" w14:paraId="6002DC16" w14:textId="5F7C486C" w:rsidTr="00F00C1C">
            <w:tc>
              <w:tcPr>
                <w:tcW w:w="4797" w:type="dxa"/>
              </w:tcPr>
              <w:p w14:paraId="73AA1C0C" w14:textId="77777777" w:rsidR="00F00C1C" w:rsidRPr="005714BD" w:rsidRDefault="00F00C1C" w:rsidP="005714BD">
                <w:pPr>
                  <w:pStyle w:val="Heading2"/>
                </w:pPr>
                <w:r w:rsidRPr="005714BD">
                  <w:t xml:space="preserve">Agenda Reference </w:t>
                </w:r>
              </w:p>
            </w:tc>
            <w:tc>
              <w:tcPr>
                <w:tcW w:w="4219" w:type="dxa"/>
              </w:tcPr>
              <w:p w14:paraId="3DF32DDA" w14:textId="5C55918E" w:rsidR="00F00C1C" w:rsidRPr="005714BD" w:rsidRDefault="00F00C1C" w:rsidP="005714BD">
                <w:pPr>
                  <w:pStyle w:val="Heading2"/>
                </w:pPr>
              </w:p>
            </w:tc>
          </w:tr>
        </w:tbl>
        <w:p w14:paraId="6CE09785" w14:textId="77777777" w:rsidR="00F00C1C" w:rsidRDefault="00F00C1C" w:rsidP="00F00C1C">
          <w:pPr>
            <w:pStyle w:val="Heading4"/>
            <w:rPr>
              <w:color w:val="auto"/>
            </w:rPr>
          </w:pPr>
        </w:p>
        <w:p w14:paraId="4CE7C48F" w14:textId="7F21C82B" w:rsidR="003D694B" w:rsidRPr="002623AE" w:rsidRDefault="00F00C1C" w:rsidP="002623AE">
          <w:pPr>
            <w:pStyle w:val="Heading2"/>
            <w:rPr>
              <w:b/>
              <w:bCs/>
              <w:i/>
              <w:iCs/>
            </w:rPr>
          </w:pPr>
          <w:r w:rsidRPr="002623AE">
            <w:rPr>
              <w:b/>
              <w:bCs/>
            </w:rPr>
            <w:t>Introduction</w:t>
          </w:r>
        </w:p>
      </w:sdtContent>
    </w:sdt>
    <w:p w14:paraId="3892F86D" w14:textId="6FD0762E" w:rsidR="00F00C1C" w:rsidRDefault="00F00C1C" w:rsidP="005A1BE5">
      <w:pPr>
        <w:pStyle w:val="Heading4"/>
        <w:rPr>
          <w:i w:val="0"/>
          <w:iCs w:val="0"/>
          <w:color w:val="auto"/>
        </w:rPr>
      </w:pPr>
      <w:r w:rsidRPr="00CE6F38">
        <w:rPr>
          <w:i w:val="0"/>
          <w:iCs w:val="0"/>
          <w:color w:val="auto"/>
        </w:rPr>
        <w:t>The authority has responsibility under regulation 5(1) the Accounts and Audit Regulations 2015, for conducting, at least annually, a review of the effectiveness of the system of internal control.</w:t>
      </w:r>
    </w:p>
    <w:p w14:paraId="2B52B25B" w14:textId="4E42404F" w:rsidR="00184A23" w:rsidRDefault="00000000" w:rsidP="00184A23">
      <w:hyperlink r:id="rId11" w:history="1">
        <w:r w:rsidR="00184A23" w:rsidRPr="00BA0A81">
          <w:rPr>
            <w:rStyle w:val="Hyperlink"/>
          </w:rPr>
          <w:t>http://www.legislation.gov.uk/uksi/2015/234/contents/made</w:t>
        </w:r>
      </w:hyperlink>
      <w:r w:rsidR="00184A23">
        <w:t xml:space="preserve"> </w:t>
      </w:r>
    </w:p>
    <w:p w14:paraId="6467ACF9" w14:textId="32BD2BED" w:rsidR="00975944" w:rsidRDefault="00975944" w:rsidP="00184A23">
      <w:pPr>
        <w:rPr>
          <w:rStyle w:val="Hyperlink"/>
        </w:rPr>
      </w:pPr>
      <w:r>
        <w:t xml:space="preserve">Proper Practices are defined within The Practitioners Guide </w:t>
      </w:r>
      <w:hyperlink r:id="rId12" w:history="1">
        <w:r>
          <w:rPr>
            <w:rStyle w:val="Hyperlink"/>
          </w:rPr>
          <w:t>file (nalc.gov.uk)</w:t>
        </w:r>
      </w:hyperlink>
    </w:p>
    <w:p w14:paraId="4FFEF017" w14:textId="77777777" w:rsidR="002623AE" w:rsidRPr="002623AE" w:rsidRDefault="002623AE" w:rsidP="002623AE">
      <w:pPr>
        <w:pStyle w:val="Heading2"/>
        <w:rPr>
          <w:b/>
          <w:bCs/>
        </w:rPr>
      </w:pPr>
      <w:r w:rsidRPr="002623AE">
        <w:rPr>
          <w:b/>
          <w:bCs/>
        </w:rPr>
        <w:t xml:space="preserve">Adequate and Effective Systems, Review of Effectiveness   </w:t>
      </w:r>
    </w:p>
    <w:p w14:paraId="024D9467"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The review is informed by the work of:</w:t>
      </w:r>
    </w:p>
    <w:p w14:paraId="7542D210"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The Council and its Committees (if applicable)</w:t>
      </w:r>
    </w:p>
    <w:p w14:paraId="1F8194D2"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 The Clerk/Responsible Finance Officer </w:t>
      </w:r>
    </w:p>
    <w:p w14:paraId="49370126"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The Internal Auditor</w:t>
      </w:r>
    </w:p>
    <w:p w14:paraId="5E33E5DF"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The External Auditor</w:t>
      </w:r>
    </w:p>
    <w:p w14:paraId="08067867"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Annual review of the control systems enables the council to accurately complete the section 2 of the Annual Governance and Accountability return (AGAR).</w:t>
      </w:r>
    </w:p>
    <w:p w14:paraId="7B45B977" w14:textId="101FD81A"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We maintained an adequate system of internal control, including measures designed to prevent and detect fraud and corruption and reviewed its effectiveness’.</w:t>
      </w:r>
    </w:p>
    <w:p w14:paraId="3594A639" w14:textId="77777777" w:rsidR="002623AE" w:rsidRDefault="002623AE" w:rsidP="00184A23">
      <w:pPr>
        <w:rPr>
          <w:rStyle w:val="Hyperlink"/>
        </w:rPr>
      </w:pPr>
    </w:p>
    <w:p w14:paraId="6862A2FC" w14:textId="77777777" w:rsidR="002623AE" w:rsidRPr="002623AE" w:rsidRDefault="002623AE" w:rsidP="002623AE">
      <w:pPr>
        <w:pStyle w:val="Heading2"/>
        <w:rPr>
          <w:b/>
        </w:rPr>
      </w:pPr>
      <w:r w:rsidRPr="002623AE">
        <w:rPr>
          <w:b/>
        </w:rPr>
        <w:lastRenderedPageBreak/>
        <w:t xml:space="preserve">The Effectiveness of the System of Internal Control </w:t>
      </w:r>
    </w:p>
    <w:p w14:paraId="2B137943"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The system of internal controls at Nash Mills Parish Council currently consists of: </w:t>
      </w:r>
    </w:p>
    <w:p w14:paraId="251FBF68"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Appointment of Clerk and Responsible Financial Officer</w:t>
      </w:r>
    </w:p>
    <w:p w14:paraId="4DFEB7DF" w14:textId="3ECC341C"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Adoption of Code of Conduct for Members </w:t>
      </w:r>
    </w:p>
    <w:p w14:paraId="3FE0BD9A"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Standing Orders and Financial Regulations</w:t>
      </w:r>
    </w:p>
    <w:p w14:paraId="2BD6A3C0"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Adoption of Financial and Management risk assessment</w:t>
      </w:r>
    </w:p>
    <w:p w14:paraId="6454B851"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Asset Register and annual review of accuracy.</w:t>
      </w:r>
    </w:p>
    <w:p w14:paraId="212FE4C7" w14:textId="77777777" w:rsidR="002623AE" w:rsidRPr="002623AE" w:rsidRDefault="002623AE" w:rsidP="002623AE">
      <w:pPr>
        <w:keepNext/>
        <w:keepLines/>
        <w:spacing w:before="40" w:after="0"/>
        <w:outlineLvl w:val="3"/>
        <w:rPr>
          <w:rFonts w:asciiTheme="majorHAnsi" w:eastAsiaTheme="majorEastAsia" w:hAnsiTheme="majorHAnsi" w:cstheme="majorBidi"/>
        </w:rPr>
      </w:pPr>
      <w:bookmarkStart w:id="0" w:name="_Hlk54630898"/>
      <w:r w:rsidRPr="002623AE">
        <w:rPr>
          <w:rFonts w:asciiTheme="majorHAnsi" w:eastAsiaTheme="majorEastAsia" w:hAnsiTheme="majorHAnsi" w:cstheme="majorBidi"/>
        </w:rPr>
        <w:t xml:space="preserve">Six Monthly review </w:t>
      </w:r>
      <w:bookmarkEnd w:id="0"/>
      <w:r w:rsidRPr="002623AE">
        <w:rPr>
          <w:rFonts w:asciiTheme="majorHAnsi" w:eastAsiaTheme="majorEastAsia" w:hAnsiTheme="majorHAnsi" w:cstheme="majorBidi"/>
        </w:rPr>
        <w:t>of effectiveness of internal controls (June/</w:t>
      </w:r>
      <w:r w:rsidRPr="002623AE">
        <w:rPr>
          <w:rFonts w:asciiTheme="majorHAnsi" w:eastAsiaTheme="majorEastAsia" w:hAnsiTheme="majorHAnsi" w:cstheme="majorBidi"/>
          <w:u w:val="single"/>
        </w:rPr>
        <w:t>December annually</w:t>
      </w:r>
      <w:r w:rsidRPr="002623AE">
        <w:rPr>
          <w:rFonts w:asciiTheme="majorHAnsi" w:eastAsiaTheme="majorEastAsia" w:hAnsiTheme="majorHAnsi" w:cstheme="majorBidi"/>
        </w:rPr>
        <w:t>)</w:t>
      </w:r>
    </w:p>
    <w:p w14:paraId="4568689B" w14:textId="77777777" w:rsidR="002623AE" w:rsidRPr="002623AE" w:rsidRDefault="002623AE" w:rsidP="002623AE">
      <w:pPr>
        <w:keepNext/>
        <w:keepLines/>
        <w:spacing w:before="40" w:after="0"/>
        <w:outlineLvl w:val="3"/>
        <w:rPr>
          <w:rFonts w:asciiTheme="majorHAnsi" w:eastAsiaTheme="majorEastAsia" w:hAnsiTheme="majorHAnsi" w:cstheme="majorBidi"/>
          <w:b/>
        </w:rPr>
      </w:pPr>
      <w:r w:rsidRPr="002623AE">
        <w:rPr>
          <w:rFonts w:asciiTheme="majorHAnsi" w:eastAsiaTheme="majorEastAsia" w:hAnsiTheme="majorHAnsi" w:cstheme="majorBidi"/>
        </w:rPr>
        <w:t>Six Monthly review of the effectiveness of the internal auditor (</w:t>
      </w:r>
      <w:r w:rsidRPr="002623AE">
        <w:rPr>
          <w:rFonts w:asciiTheme="majorHAnsi" w:eastAsiaTheme="majorEastAsia" w:hAnsiTheme="majorHAnsi" w:cstheme="majorBidi"/>
          <w:u w:val="single"/>
        </w:rPr>
        <w:t>May/December annually</w:t>
      </w:r>
      <w:r w:rsidRPr="002623AE">
        <w:rPr>
          <w:rFonts w:asciiTheme="majorHAnsi" w:eastAsiaTheme="majorEastAsia" w:hAnsiTheme="majorHAnsi" w:cstheme="majorBidi"/>
        </w:rPr>
        <w:t>).</w:t>
      </w:r>
    </w:p>
    <w:p w14:paraId="5181D2A2"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Review of internal audit arrangements and implementation of any recommendations.</w:t>
      </w:r>
    </w:p>
    <w:p w14:paraId="7C7A5FE6"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Review of the audit plan calendar (appendix 1)</w:t>
      </w:r>
    </w:p>
    <w:p w14:paraId="7DBDEC98"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Terms of Reference for the Internal Auditor (appendix 4)</w:t>
      </w:r>
    </w:p>
    <w:p w14:paraId="7A2A6EBD"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Safe and efficient arrangements to safeguard public money</w:t>
      </w:r>
    </w:p>
    <w:p w14:paraId="48E73BAD"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Regular scrutiny of financial records and proper arrangements for the approval of expenditure</w:t>
      </w:r>
    </w:p>
    <w:p w14:paraId="69E92ECB"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Procedures in place to ensure that direct debits and standing orders are approved by Council.</w:t>
      </w:r>
    </w:p>
    <w:p w14:paraId="31B4FE82"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Adherence to the internal financial control systems detailed in the financial regulations and the attached appendix (appendix 2)</w:t>
      </w:r>
    </w:p>
    <w:p w14:paraId="07949620"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Scrutiny of calculations provided by payroll provider</w:t>
      </w:r>
    </w:p>
    <w:p w14:paraId="6A4FF562"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Regular employer returns to HM Revenue and Customs </w:t>
      </w:r>
    </w:p>
    <w:p w14:paraId="18858D71"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Completion of quarterly vat return and the RFO ensuring they are up to date in matters of VAT and other taxation issues as necessary </w:t>
      </w:r>
    </w:p>
    <w:p w14:paraId="568FDD8C"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Regular budget monitoring statements provided to council</w:t>
      </w:r>
    </w:p>
    <w:p w14:paraId="68333839"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Preparation and dissemination of regular financial reports comparing actual expenditure against forecasts </w:t>
      </w:r>
    </w:p>
    <w:p w14:paraId="1000BFEC"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Regular review of such reports by officers, and by members in Committee and Council.</w:t>
      </w:r>
    </w:p>
    <w:p w14:paraId="07CF72B7"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Procedures for dealing with and monitoring the Council’s Grants scheme.</w:t>
      </w:r>
    </w:p>
    <w:p w14:paraId="3C708FE0"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Minutes properly numbered with a master copy kept in safekeeping. </w:t>
      </w:r>
    </w:p>
    <w:p w14:paraId="4E8595E3" w14:textId="473C2733" w:rsidR="00492510" w:rsidRPr="00CE6F38" w:rsidRDefault="00F4760A" w:rsidP="005A1BE5">
      <w:pPr>
        <w:pStyle w:val="Heading4"/>
        <w:rPr>
          <w:i w:val="0"/>
          <w:iCs w:val="0"/>
          <w:color w:val="auto"/>
        </w:rPr>
      </w:pPr>
      <w:r w:rsidRPr="00CE6F38">
        <w:rPr>
          <w:i w:val="0"/>
          <w:iCs w:val="0"/>
          <w:color w:val="auto"/>
        </w:rPr>
        <w:t>P</w:t>
      </w:r>
      <w:r w:rsidR="00492510" w:rsidRPr="00CE6F38">
        <w:rPr>
          <w:i w:val="0"/>
          <w:iCs w:val="0"/>
          <w:color w:val="auto"/>
        </w:rPr>
        <w:t xml:space="preserve">rocedures for document receipt, circulation, response, handling and filing </w:t>
      </w:r>
    </w:p>
    <w:p w14:paraId="75D3FAA8" w14:textId="0DF1391F" w:rsidR="00492510" w:rsidRDefault="00492510" w:rsidP="005A1BE5">
      <w:pPr>
        <w:pStyle w:val="Heading4"/>
        <w:rPr>
          <w:i w:val="0"/>
          <w:iCs w:val="0"/>
          <w:color w:val="auto"/>
        </w:rPr>
      </w:pPr>
      <w:r w:rsidRPr="00CE6F38">
        <w:rPr>
          <w:i w:val="0"/>
          <w:iCs w:val="0"/>
          <w:color w:val="auto"/>
        </w:rPr>
        <w:t xml:space="preserve">Procedures in place for recording and monitoring Members’ Interests and Gifts and Hospitality received. </w:t>
      </w:r>
    </w:p>
    <w:p w14:paraId="1C8F597A" w14:textId="178ED7CE" w:rsidR="00495637" w:rsidRDefault="00495637" w:rsidP="00495637">
      <w:pPr>
        <w:spacing w:after="0"/>
      </w:pPr>
      <w:r>
        <w:t>Sector qualified Clerk (CiLCA)</w:t>
      </w:r>
    </w:p>
    <w:p w14:paraId="5DF9C716" w14:textId="2215D761" w:rsidR="00495637" w:rsidRDefault="00495637" w:rsidP="00495637">
      <w:pPr>
        <w:spacing w:after="0"/>
      </w:pPr>
      <w:r>
        <w:t>Training and continuing professional development of the clerk and members budgeted for.</w:t>
      </w:r>
    </w:p>
    <w:p w14:paraId="74E758B5" w14:textId="0EEFCA7B" w:rsidR="002623AE" w:rsidRPr="00495637" w:rsidRDefault="002623AE" w:rsidP="00495637">
      <w:pPr>
        <w:spacing w:after="0"/>
      </w:pPr>
      <w:r w:rsidRPr="001E65EE">
        <w:t xml:space="preserve">Appointment of a Cllr with responsibility for </w:t>
      </w:r>
      <w:r w:rsidRPr="00656A3F">
        <w:t>internal controls</w:t>
      </w:r>
      <w:r w:rsidR="00275851" w:rsidRPr="00656A3F">
        <w:t xml:space="preserve"> (</w:t>
      </w:r>
      <w:r w:rsidR="00275851" w:rsidRPr="00656A3F">
        <w:rPr>
          <w:b/>
          <w:bCs/>
        </w:rPr>
        <w:t>new 2023</w:t>
      </w:r>
      <w:r w:rsidR="00275851" w:rsidRPr="00656A3F">
        <w:t>)</w:t>
      </w:r>
    </w:p>
    <w:p w14:paraId="2DBA6AE4" w14:textId="77777777" w:rsidR="00F4760A" w:rsidRPr="00CE6F38" w:rsidRDefault="00F4760A" w:rsidP="005A1BE5">
      <w:pPr>
        <w:pStyle w:val="Heading4"/>
        <w:rPr>
          <w:i w:val="0"/>
          <w:iCs w:val="0"/>
          <w:color w:val="auto"/>
        </w:rPr>
      </w:pPr>
    </w:p>
    <w:p w14:paraId="28E8F1E6" w14:textId="77777777" w:rsidR="00492510" w:rsidRPr="00CE6F38" w:rsidRDefault="00492510" w:rsidP="005A1BE5">
      <w:pPr>
        <w:pStyle w:val="Heading4"/>
        <w:rPr>
          <w:b/>
          <w:i w:val="0"/>
          <w:iCs w:val="0"/>
          <w:color w:val="auto"/>
        </w:rPr>
      </w:pPr>
      <w:r w:rsidRPr="00CE6F38">
        <w:rPr>
          <w:b/>
          <w:i w:val="0"/>
          <w:iCs w:val="0"/>
          <w:color w:val="auto"/>
        </w:rPr>
        <w:t xml:space="preserve">Scope and Responsibility  </w:t>
      </w:r>
    </w:p>
    <w:p w14:paraId="0B94BB8E" w14:textId="6037ACDB" w:rsidR="00492510" w:rsidRPr="00CE6F38" w:rsidRDefault="00492510" w:rsidP="005A1BE5">
      <w:pPr>
        <w:pStyle w:val="Heading4"/>
        <w:rPr>
          <w:i w:val="0"/>
          <w:iCs w:val="0"/>
          <w:color w:val="auto"/>
        </w:rPr>
      </w:pPr>
      <w:r w:rsidRPr="00CE6F38">
        <w:rPr>
          <w:i w:val="0"/>
          <w:iCs w:val="0"/>
          <w:color w:val="auto"/>
        </w:rPr>
        <w:t xml:space="preserve">Nash Mills Parish Council is responsible for ensuring that its business is conducted in accordance with the law and proper standards and that public money is safeguarded and properly accounted for and used economically, </w:t>
      </w:r>
      <w:r w:rsidR="005714BD" w:rsidRPr="00CE6F38">
        <w:rPr>
          <w:i w:val="0"/>
          <w:iCs w:val="0"/>
          <w:color w:val="auto"/>
        </w:rPr>
        <w:t>efficiently,</w:t>
      </w:r>
      <w:r w:rsidRPr="00CE6F38">
        <w:rPr>
          <w:i w:val="0"/>
          <w:iCs w:val="0"/>
          <w:color w:val="auto"/>
        </w:rPr>
        <w:t xml:space="preserve"> and effectively.  In discharging this overall responsibility, Nash Mills Parish Council is also responsible for ensuring that there is a sound system of internal control which facilitates the effective exercise of the Council’s </w:t>
      </w:r>
      <w:r w:rsidR="005714BD" w:rsidRPr="00CE6F38">
        <w:rPr>
          <w:i w:val="0"/>
          <w:iCs w:val="0"/>
          <w:color w:val="auto"/>
        </w:rPr>
        <w:t>functions,</w:t>
      </w:r>
      <w:r w:rsidRPr="00CE6F38">
        <w:rPr>
          <w:i w:val="0"/>
          <w:iCs w:val="0"/>
          <w:color w:val="auto"/>
        </w:rPr>
        <w:t xml:space="preserve"> and which includes arrangements for the management of risk.   </w:t>
      </w:r>
    </w:p>
    <w:p w14:paraId="63EBF67F" w14:textId="77777777" w:rsidR="00492510" w:rsidRPr="00CE6F38" w:rsidRDefault="00492510" w:rsidP="005A1BE5">
      <w:pPr>
        <w:pStyle w:val="Heading4"/>
        <w:rPr>
          <w:b/>
          <w:i w:val="0"/>
          <w:iCs w:val="0"/>
          <w:color w:val="auto"/>
        </w:rPr>
      </w:pPr>
      <w:r w:rsidRPr="00CE6F38">
        <w:rPr>
          <w:b/>
          <w:i w:val="0"/>
          <w:iCs w:val="0"/>
          <w:color w:val="auto"/>
        </w:rPr>
        <w:t xml:space="preserve">Purpose of the Systems of Internal Control  </w:t>
      </w:r>
    </w:p>
    <w:p w14:paraId="6E5C6404" w14:textId="77777777" w:rsidR="00492510" w:rsidRPr="00CE6F38" w:rsidRDefault="00492510" w:rsidP="005A1BE5">
      <w:pPr>
        <w:pStyle w:val="Heading4"/>
        <w:rPr>
          <w:i w:val="0"/>
          <w:iCs w:val="0"/>
          <w:color w:val="auto"/>
        </w:rPr>
      </w:pPr>
      <w:r w:rsidRPr="00CE6F38">
        <w:rPr>
          <w:i w:val="0"/>
          <w:iCs w:val="0"/>
          <w:color w:val="auto"/>
        </w:rPr>
        <w:t xml:space="preserve">The system of internal control is designed to manage risk at a reasonable level rather than to eliminate all risks of failure to achieve policies, aims and objectives; it can therefore only provide reasonable and not absolute assurance of effectiveness. The system of internal control is based on an on-going process designed to identify and prioritise the risks to the achievement of the Council’s policies, aims and objectives, to evaluate the likelihood of those risks being realised and the impact should they be realised and to manage them effectively and economically.  </w:t>
      </w:r>
    </w:p>
    <w:p w14:paraId="26FB0A8A" w14:textId="4F19FDDE" w:rsidR="001E0D06" w:rsidRDefault="001E0D06" w:rsidP="005A1BE5">
      <w:pPr>
        <w:pStyle w:val="Heading4"/>
        <w:rPr>
          <w:b/>
          <w:i w:val="0"/>
          <w:iCs w:val="0"/>
          <w:color w:val="auto"/>
          <w:u w:val="single"/>
        </w:rPr>
      </w:pPr>
    </w:p>
    <w:p w14:paraId="332D1F2A" w14:textId="77777777" w:rsidR="00916FEE" w:rsidRPr="00916FEE" w:rsidRDefault="00916FEE" w:rsidP="00916FEE"/>
    <w:p w14:paraId="07D0130C" w14:textId="77777777" w:rsidR="001E0D06" w:rsidRPr="00CE6F38" w:rsidRDefault="001E0D06" w:rsidP="005A1BE5">
      <w:pPr>
        <w:pStyle w:val="Heading4"/>
        <w:rPr>
          <w:b/>
          <w:i w:val="0"/>
          <w:iCs w:val="0"/>
          <w:color w:val="auto"/>
          <w:u w:val="single"/>
        </w:rPr>
      </w:pPr>
    </w:p>
    <w:p w14:paraId="54776EB4" w14:textId="02307E35" w:rsidR="001E0D06" w:rsidRPr="00CE6F38" w:rsidRDefault="001E0D06" w:rsidP="005A1BE5">
      <w:pPr>
        <w:pStyle w:val="Heading4"/>
        <w:rPr>
          <w:b/>
          <w:i w:val="0"/>
          <w:iCs w:val="0"/>
          <w:color w:val="auto"/>
          <w:u w:val="single"/>
        </w:rPr>
      </w:pPr>
      <w:r w:rsidRPr="00CE6F38">
        <w:rPr>
          <w:b/>
          <w:i w:val="0"/>
          <w:iCs w:val="0"/>
          <w:color w:val="auto"/>
          <w:u w:val="single"/>
        </w:rPr>
        <w:t>Supporting Documents</w:t>
      </w:r>
    </w:p>
    <w:p w14:paraId="04DEC3D7" w14:textId="290C66B1" w:rsidR="001E0D06" w:rsidRPr="00CE6F38" w:rsidRDefault="001E0D06" w:rsidP="00656A3F">
      <w:pPr>
        <w:pStyle w:val="Heading4"/>
        <w:spacing w:before="0"/>
        <w:rPr>
          <w:i w:val="0"/>
          <w:iCs w:val="0"/>
          <w:color w:val="auto"/>
        </w:rPr>
      </w:pPr>
      <w:r w:rsidRPr="00CE6F38">
        <w:rPr>
          <w:i w:val="0"/>
          <w:iCs w:val="0"/>
          <w:color w:val="auto"/>
        </w:rPr>
        <w:t>Appendix 1</w:t>
      </w:r>
      <w:r w:rsidR="001A1AC4" w:rsidRPr="00CE6F38">
        <w:rPr>
          <w:i w:val="0"/>
          <w:iCs w:val="0"/>
          <w:color w:val="auto"/>
        </w:rPr>
        <w:t xml:space="preserve"> Audit Plan Calendar</w:t>
      </w:r>
    </w:p>
    <w:p w14:paraId="710BB76A" w14:textId="449134C1" w:rsidR="001E0D06" w:rsidRPr="00CE6F38" w:rsidRDefault="001E0D06" w:rsidP="00656A3F">
      <w:pPr>
        <w:pStyle w:val="Heading4"/>
        <w:spacing w:before="0"/>
        <w:rPr>
          <w:i w:val="0"/>
          <w:iCs w:val="0"/>
          <w:color w:val="auto"/>
        </w:rPr>
      </w:pPr>
      <w:r w:rsidRPr="00CE6F38">
        <w:rPr>
          <w:i w:val="0"/>
          <w:iCs w:val="0"/>
          <w:color w:val="auto"/>
        </w:rPr>
        <w:t>Appendix 2</w:t>
      </w:r>
      <w:r w:rsidR="008029DD" w:rsidRPr="00CE6F38">
        <w:rPr>
          <w:i w:val="0"/>
          <w:iCs w:val="0"/>
          <w:color w:val="auto"/>
        </w:rPr>
        <w:t xml:space="preserve"> Payment &amp; Financial Controls Summary</w:t>
      </w:r>
    </w:p>
    <w:p w14:paraId="73313D55" w14:textId="19665B99" w:rsidR="00D32358" w:rsidRDefault="00D32358" w:rsidP="00656A3F">
      <w:pPr>
        <w:pStyle w:val="Heading4"/>
        <w:spacing w:before="0"/>
        <w:rPr>
          <w:i w:val="0"/>
          <w:iCs w:val="0"/>
          <w:color w:val="auto"/>
        </w:rPr>
      </w:pPr>
      <w:r w:rsidRPr="00CE6F38">
        <w:rPr>
          <w:i w:val="0"/>
          <w:iCs w:val="0"/>
          <w:color w:val="auto"/>
        </w:rPr>
        <w:t xml:space="preserve">Appendix 3 Review of the </w:t>
      </w:r>
      <w:r w:rsidR="008029DD" w:rsidRPr="00CE6F38">
        <w:rPr>
          <w:i w:val="0"/>
          <w:iCs w:val="0"/>
          <w:color w:val="auto"/>
        </w:rPr>
        <w:t>E</w:t>
      </w:r>
      <w:r w:rsidRPr="00CE6F38">
        <w:rPr>
          <w:i w:val="0"/>
          <w:iCs w:val="0"/>
          <w:color w:val="auto"/>
        </w:rPr>
        <w:t>ffectiveness of the Internal Auditor</w:t>
      </w:r>
    </w:p>
    <w:p w14:paraId="13061995" w14:textId="77777777" w:rsidR="00656A3F" w:rsidRDefault="001E65EE" w:rsidP="00656A3F">
      <w:r w:rsidRPr="00656A3F">
        <w:t xml:space="preserve">Appendix </w:t>
      </w:r>
      <w:r w:rsidR="000200E3" w:rsidRPr="00656A3F">
        <w:t>4 IA</w:t>
      </w:r>
      <w:r w:rsidR="00D915B8" w:rsidRPr="00656A3F">
        <w:t xml:space="preserve"> Terms of Reference</w:t>
      </w:r>
    </w:p>
    <w:p w14:paraId="106AAAD1" w14:textId="549C80CD" w:rsidR="00656A3F" w:rsidRPr="001E65EE" w:rsidRDefault="00656A3F" w:rsidP="00656A3F">
      <w:r>
        <w:t>Appendix 5 AIAR (full narrative report circulated, no further actions)</w:t>
      </w:r>
    </w:p>
    <w:p w14:paraId="06D4B3BC" w14:textId="47F466F5" w:rsidR="00DE636E" w:rsidRPr="00CE6F38" w:rsidRDefault="00DE636E" w:rsidP="005A1BE5">
      <w:pPr>
        <w:pStyle w:val="Heading4"/>
        <w:rPr>
          <w:i w:val="0"/>
          <w:iCs w:val="0"/>
          <w:color w:val="auto"/>
        </w:rPr>
      </w:pPr>
      <w:r w:rsidRPr="00CE6F38">
        <w:rPr>
          <w:b/>
          <w:i w:val="0"/>
          <w:iCs w:val="0"/>
          <w:color w:val="auto"/>
          <w:u w:val="single"/>
        </w:rPr>
        <w:t>(</w:t>
      </w:r>
      <w:r w:rsidR="00AC0FE6" w:rsidRPr="00CE6F38">
        <w:rPr>
          <w:b/>
          <w:i w:val="0"/>
          <w:iCs w:val="0"/>
          <w:color w:val="auto"/>
          <w:u w:val="single"/>
        </w:rPr>
        <w:t>Available</w:t>
      </w:r>
      <w:r w:rsidRPr="00CE6F38">
        <w:rPr>
          <w:b/>
          <w:i w:val="0"/>
          <w:iCs w:val="0"/>
          <w:color w:val="auto"/>
          <w:u w:val="single"/>
        </w:rPr>
        <w:t xml:space="preserve"> on request)</w:t>
      </w:r>
    </w:p>
    <w:p w14:paraId="69885311" w14:textId="77777777" w:rsidR="001E0D06" w:rsidRPr="00CE6F38" w:rsidRDefault="001E0D06" w:rsidP="005A1BE5">
      <w:pPr>
        <w:pStyle w:val="Heading4"/>
        <w:rPr>
          <w:i w:val="0"/>
          <w:iCs w:val="0"/>
          <w:color w:val="auto"/>
        </w:rPr>
      </w:pPr>
      <w:r w:rsidRPr="00CE6F38">
        <w:rPr>
          <w:i w:val="0"/>
          <w:iCs w:val="0"/>
          <w:color w:val="auto"/>
        </w:rPr>
        <w:t>Financial Regulations</w:t>
      </w:r>
    </w:p>
    <w:p w14:paraId="2DE7B33B" w14:textId="77777777" w:rsidR="001E0D06" w:rsidRPr="00CE6F38" w:rsidRDefault="001E0D06" w:rsidP="005A1BE5">
      <w:pPr>
        <w:pStyle w:val="Heading4"/>
        <w:rPr>
          <w:i w:val="0"/>
          <w:iCs w:val="0"/>
          <w:color w:val="auto"/>
        </w:rPr>
      </w:pPr>
      <w:r w:rsidRPr="00CE6F38">
        <w:rPr>
          <w:i w:val="0"/>
          <w:iCs w:val="0"/>
          <w:color w:val="auto"/>
        </w:rPr>
        <w:t xml:space="preserve">Financial and </w:t>
      </w:r>
      <w:r w:rsidR="000C6F98" w:rsidRPr="00CE6F38">
        <w:rPr>
          <w:i w:val="0"/>
          <w:iCs w:val="0"/>
          <w:color w:val="auto"/>
        </w:rPr>
        <w:t>M</w:t>
      </w:r>
      <w:r w:rsidRPr="00CE6F38">
        <w:rPr>
          <w:i w:val="0"/>
          <w:iCs w:val="0"/>
          <w:color w:val="auto"/>
        </w:rPr>
        <w:t>anagement Risk Assessment.</w:t>
      </w:r>
    </w:p>
    <w:p w14:paraId="1E31E417" w14:textId="492E018A" w:rsidR="001E0D06" w:rsidRDefault="001E0D06" w:rsidP="005A1BE5">
      <w:pPr>
        <w:pStyle w:val="Heading4"/>
        <w:rPr>
          <w:rStyle w:val="Hyperlink"/>
          <w:i w:val="0"/>
          <w:iCs w:val="0"/>
          <w:color w:val="auto"/>
        </w:rPr>
      </w:pPr>
      <w:r w:rsidRPr="00CE6F38">
        <w:rPr>
          <w:i w:val="0"/>
          <w:iCs w:val="0"/>
          <w:color w:val="auto"/>
        </w:rPr>
        <w:t xml:space="preserve">JPAG </w:t>
      </w:r>
      <w:hyperlink r:id="rId13" w:history="1">
        <w:r w:rsidR="00206F85" w:rsidRPr="00CE6F38">
          <w:rPr>
            <w:rStyle w:val="Hyperlink"/>
            <w:i w:val="0"/>
            <w:iCs w:val="0"/>
            <w:color w:val="auto"/>
          </w:rPr>
          <w:t>file (nalc.gov.uk)</w:t>
        </w:r>
      </w:hyperlink>
    </w:p>
    <w:p w14:paraId="04FDE906" w14:textId="1BE12F26" w:rsidR="00495637" w:rsidRDefault="00495637" w:rsidP="00495637"/>
    <w:p w14:paraId="28DA7F7A" w14:textId="61592769" w:rsidR="00495637" w:rsidRDefault="00495637" w:rsidP="00495637"/>
    <w:p w14:paraId="3449DAE9" w14:textId="105FE87A" w:rsidR="00495637" w:rsidRDefault="00495637" w:rsidP="00495637"/>
    <w:p w14:paraId="4EC7A33C" w14:textId="77777777" w:rsidR="002623AE" w:rsidRDefault="002623AE" w:rsidP="00495637"/>
    <w:p w14:paraId="0CB52223" w14:textId="77777777" w:rsidR="002623AE" w:rsidRDefault="002623AE" w:rsidP="00495637"/>
    <w:p w14:paraId="2F354A30" w14:textId="77777777" w:rsidR="002623AE" w:rsidRDefault="002623AE" w:rsidP="00495637"/>
    <w:p w14:paraId="4A663CE7" w14:textId="4F3B46AE" w:rsidR="00495637" w:rsidRDefault="00495637" w:rsidP="00495637"/>
    <w:p w14:paraId="3013561B" w14:textId="77777777" w:rsidR="00495637" w:rsidRPr="00495637" w:rsidRDefault="00495637" w:rsidP="00495637"/>
    <w:p w14:paraId="20A8F39C" w14:textId="77777777" w:rsidR="00E138E2" w:rsidRPr="00CE6F38" w:rsidRDefault="00E138E2" w:rsidP="005A1BE5">
      <w:pPr>
        <w:pStyle w:val="Heading4"/>
        <w:rPr>
          <w:i w:val="0"/>
          <w:iCs w:val="0"/>
          <w:color w:val="auto"/>
        </w:rPr>
      </w:pPr>
      <w:r w:rsidRPr="00CE6F38">
        <w:rPr>
          <w:i w:val="0"/>
          <w:iCs w:val="0"/>
          <w:color w:val="auto"/>
        </w:rPr>
        <w:t>Appendix 1</w:t>
      </w:r>
    </w:p>
    <w:p w14:paraId="0C966A96" w14:textId="582D7C69" w:rsidR="00E138E2" w:rsidRDefault="00E138E2" w:rsidP="005A1BE5">
      <w:pPr>
        <w:pStyle w:val="Heading4"/>
        <w:rPr>
          <w:b/>
          <w:i w:val="0"/>
          <w:iCs w:val="0"/>
          <w:color w:val="auto"/>
        </w:rPr>
      </w:pPr>
      <w:r w:rsidRPr="00CE6F38">
        <w:rPr>
          <w:b/>
          <w:i w:val="0"/>
          <w:iCs w:val="0"/>
          <w:color w:val="auto"/>
        </w:rPr>
        <w:t>Audit Plan Calendar</w:t>
      </w:r>
    </w:p>
    <w:p w14:paraId="640A9FBC" w14:textId="069ED61A" w:rsidR="00B05680" w:rsidRDefault="00B05680" w:rsidP="00B05680"/>
    <w:p w14:paraId="08B1DF71" w14:textId="6FC2F87C" w:rsidR="00B05680" w:rsidRPr="00B05680" w:rsidRDefault="00B05680" w:rsidP="00B05680">
      <w:pPr>
        <w:rPr>
          <w:b/>
          <w:bCs/>
          <w:sz w:val="20"/>
          <w:szCs w:val="20"/>
        </w:rPr>
      </w:pPr>
      <w:bookmarkStart w:id="1" w:name="_Hlk111122601"/>
      <w:r w:rsidRPr="007B1BB1">
        <w:rPr>
          <w:b/>
          <w:bCs/>
          <w:sz w:val="20"/>
          <w:szCs w:val="20"/>
        </w:rPr>
        <w:lastRenderedPageBreak/>
        <w:t xml:space="preserve">Audit Plan agreed </w:t>
      </w:r>
      <w:r w:rsidR="00A66C90">
        <w:rPr>
          <w:b/>
          <w:bCs/>
          <w:sz w:val="20"/>
          <w:szCs w:val="20"/>
        </w:rPr>
        <w:t>Aug 2022</w:t>
      </w:r>
      <w:r w:rsidRPr="007B1BB1">
        <w:rPr>
          <w:b/>
          <w:bCs/>
          <w:sz w:val="20"/>
          <w:szCs w:val="20"/>
        </w:rPr>
        <w:t xml:space="preserve"> – please note this forms part of our internal controls process.</w:t>
      </w:r>
    </w:p>
    <w:tbl>
      <w:tblPr>
        <w:tblStyle w:val="TableGrid"/>
        <w:tblW w:w="8802" w:type="dxa"/>
        <w:tblLayout w:type="fixed"/>
        <w:tblLook w:val="0020" w:firstRow="1" w:lastRow="0" w:firstColumn="0" w:lastColumn="0" w:noHBand="0" w:noVBand="0"/>
      </w:tblPr>
      <w:tblGrid>
        <w:gridCol w:w="4401"/>
        <w:gridCol w:w="4401"/>
      </w:tblGrid>
      <w:tr w:rsidR="00B05680" w:rsidRPr="00B05680" w14:paraId="1FF71539" w14:textId="77777777" w:rsidTr="001B25B8">
        <w:trPr>
          <w:trHeight w:val="120"/>
        </w:trPr>
        <w:tc>
          <w:tcPr>
            <w:tcW w:w="4401" w:type="dxa"/>
          </w:tcPr>
          <w:p w14:paraId="2AD5B45D" w14:textId="77777777" w:rsidR="00B05680" w:rsidRPr="00B05680" w:rsidRDefault="00B05680" w:rsidP="001B25B8">
            <w:pPr>
              <w:autoSpaceDE w:val="0"/>
              <w:autoSpaceDN w:val="0"/>
              <w:adjustRightInd w:val="0"/>
              <w:rPr>
                <w:rFonts w:cs="Calibri"/>
                <w:b/>
                <w:bCs/>
                <w:color w:val="000000"/>
                <w:sz w:val="20"/>
                <w:szCs w:val="20"/>
              </w:rPr>
            </w:pPr>
            <w:r w:rsidRPr="00B05680">
              <w:rPr>
                <w:rFonts w:cs="Calibri"/>
                <w:b/>
                <w:bCs/>
                <w:color w:val="000000"/>
                <w:sz w:val="20"/>
                <w:szCs w:val="20"/>
              </w:rPr>
              <w:t>Action</w:t>
            </w:r>
          </w:p>
        </w:tc>
        <w:tc>
          <w:tcPr>
            <w:tcW w:w="4401" w:type="dxa"/>
          </w:tcPr>
          <w:p w14:paraId="6375241B" w14:textId="77777777" w:rsidR="00B05680" w:rsidRPr="00B05680" w:rsidRDefault="00B05680" w:rsidP="001B25B8">
            <w:pPr>
              <w:autoSpaceDE w:val="0"/>
              <w:autoSpaceDN w:val="0"/>
              <w:adjustRightInd w:val="0"/>
              <w:rPr>
                <w:rFonts w:cs="Calibri"/>
                <w:b/>
                <w:bCs/>
                <w:color w:val="000000"/>
                <w:sz w:val="20"/>
                <w:szCs w:val="20"/>
              </w:rPr>
            </w:pPr>
            <w:r w:rsidRPr="00B05680">
              <w:rPr>
                <w:rFonts w:cs="Calibri"/>
                <w:b/>
                <w:bCs/>
                <w:color w:val="000000"/>
                <w:sz w:val="20"/>
                <w:szCs w:val="20"/>
              </w:rPr>
              <w:t>Proposed Month</w:t>
            </w:r>
          </w:p>
        </w:tc>
      </w:tr>
      <w:tr w:rsidR="00B05680" w:rsidRPr="00B05680" w14:paraId="365D8103" w14:textId="77777777" w:rsidTr="001B25B8">
        <w:trPr>
          <w:trHeight w:val="120"/>
        </w:trPr>
        <w:tc>
          <w:tcPr>
            <w:tcW w:w="4401" w:type="dxa"/>
          </w:tcPr>
          <w:p w14:paraId="64F5F762"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approve terms of reference for Internal Auditor. </w:t>
            </w:r>
          </w:p>
          <w:p w14:paraId="4B2055F9"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328F1676"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January </w:t>
            </w:r>
          </w:p>
        </w:tc>
      </w:tr>
      <w:tr w:rsidR="00B05680" w:rsidRPr="00B05680" w14:paraId="55422B6C" w14:textId="77777777" w:rsidTr="001B25B8">
        <w:trPr>
          <w:trHeight w:val="120"/>
        </w:trPr>
        <w:tc>
          <w:tcPr>
            <w:tcW w:w="4401" w:type="dxa"/>
          </w:tcPr>
          <w:p w14:paraId="3C2B2941"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Appoint internal auditor. </w:t>
            </w:r>
          </w:p>
          <w:p w14:paraId="5EDA824C"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7FC575B9"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January</w:t>
            </w:r>
          </w:p>
        </w:tc>
      </w:tr>
      <w:tr w:rsidR="00B05680" w:rsidRPr="00B05680" w14:paraId="102A4BD4" w14:textId="77777777" w:rsidTr="001B25B8">
        <w:trPr>
          <w:trHeight w:val="120"/>
        </w:trPr>
        <w:tc>
          <w:tcPr>
            <w:tcW w:w="4401" w:type="dxa"/>
          </w:tcPr>
          <w:p w14:paraId="6688B9C1"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review financial and management risk assessment. </w:t>
            </w:r>
          </w:p>
          <w:p w14:paraId="264B140E"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294D28FD"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January/May or June</w:t>
            </w:r>
          </w:p>
        </w:tc>
      </w:tr>
      <w:tr w:rsidR="00B05680" w:rsidRPr="00B05680" w14:paraId="35F73DE5" w14:textId="77777777" w:rsidTr="001B25B8">
        <w:trPr>
          <w:trHeight w:val="120"/>
        </w:trPr>
        <w:tc>
          <w:tcPr>
            <w:tcW w:w="4401" w:type="dxa"/>
          </w:tcPr>
          <w:p w14:paraId="41ABB64B"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complete annual return. </w:t>
            </w:r>
          </w:p>
          <w:p w14:paraId="737D3083"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24BB068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April/May</w:t>
            </w:r>
          </w:p>
        </w:tc>
      </w:tr>
      <w:tr w:rsidR="00B05680" w:rsidRPr="00B05680" w14:paraId="7D4C2556" w14:textId="77777777" w:rsidTr="001B25B8">
        <w:trPr>
          <w:trHeight w:val="120"/>
        </w:trPr>
        <w:tc>
          <w:tcPr>
            <w:tcW w:w="4401" w:type="dxa"/>
          </w:tcPr>
          <w:p w14:paraId="690E3888"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Internal Auditor to receive all accounts for the year end. </w:t>
            </w:r>
          </w:p>
          <w:p w14:paraId="619B980A"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2924A149" w14:textId="32E4A681"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May</w:t>
            </w:r>
            <w:r w:rsidR="00495637">
              <w:rPr>
                <w:rFonts w:cs="Calibri"/>
                <w:color w:val="000000"/>
                <w:sz w:val="20"/>
                <w:szCs w:val="20"/>
              </w:rPr>
              <w:t>/</w:t>
            </w:r>
            <w:r w:rsidR="00A66C90">
              <w:rPr>
                <w:rFonts w:cs="Calibri"/>
                <w:color w:val="000000"/>
                <w:sz w:val="20"/>
                <w:szCs w:val="20"/>
              </w:rPr>
              <w:t>June</w:t>
            </w:r>
          </w:p>
        </w:tc>
      </w:tr>
      <w:tr w:rsidR="00B05680" w:rsidRPr="00B05680" w14:paraId="14958329" w14:textId="77777777" w:rsidTr="001B25B8">
        <w:trPr>
          <w:trHeight w:val="120"/>
        </w:trPr>
        <w:tc>
          <w:tcPr>
            <w:tcW w:w="4401" w:type="dxa"/>
          </w:tcPr>
          <w:p w14:paraId="6D4160C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Council to review any issues raised by auditor.</w:t>
            </w:r>
          </w:p>
          <w:p w14:paraId="002BB5C0"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27E8446B"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May-July</w:t>
            </w:r>
          </w:p>
        </w:tc>
      </w:tr>
      <w:tr w:rsidR="00B05680" w:rsidRPr="00B05680" w14:paraId="171826E9" w14:textId="77777777" w:rsidTr="001B25B8">
        <w:trPr>
          <w:trHeight w:val="266"/>
        </w:trPr>
        <w:tc>
          <w:tcPr>
            <w:tcW w:w="4401" w:type="dxa"/>
          </w:tcPr>
          <w:p w14:paraId="46D565E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Council to review that audit has been carried out in line with recommended practise (ethically and with integrity and objectivity).</w:t>
            </w:r>
          </w:p>
          <w:p w14:paraId="03B4317C"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32DB033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May-July</w:t>
            </w:r>
          </w:p>
        </w:tc>
      </w:tr>
      <w:tr w:rsidR="00B05680" w:rsidRPr="00B05680" w14:paraId="7D4C850F" w14:textId="77777777" w:rsidTr="001B25B8">
        <w:trPr>
          <w:trHeight w:val="120"/>
        </w:trPr>
        <w:tc>
          <w:tcPr>
            <w:tcW w:w="4401" w:type="dxa"/>
          </w:tcPr>
          <w:p w14:paraId="149973C4"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Council to send annual return to external auditor.</w:t>
            </w:r>
          </w:p>
        </w:tc>
        <w:tc>
          <w:tcPr>
            <w:tcW w:w="4401" w:type="dxa"/>
          </w:tcPr>
          <w:p w14:paraId="5DFAE5B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May-June</w:t>
            </w:r>
          </w:p>
        </w:tc>
      </w:tr>
      <w:tr w:rsidR="00B05680" w:rsidRPr="00B05680" w14:paraId="4FA239FA" w14:textId="77777777" w:rsidTr="001B25B8">
        <w:trPr>
          <w:trHeight w:val="120"/>
        </w:trPr>
        <w:tc>
          <w:tcPr>
            <w:tcW w:w="4401" w:type="dxa"/>
          </w:tcPr>
          <w:p w14:paraId="7B9984E2"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Electors able to exercise their rights. </w:t>
            </w:r>
          </w:p>
        </w:tc>
        <w:tc>
          <w:tcPr>
            <w:tcW w:w="4401" w:type="dxa"/>
          </w:tcPr>
          <w:p w14:paraId="4B8BDCCB"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June/July</w:t>
            </w:r>
          </w:p>
        </w:tc>
      </w:tr>
      <w:tr w:rsidR="00B05680" w:rsidRPr="00B05680" w14:paraId="731A7A3D" w14:textId="77777777" w:rsidTr="001B25B8">
        <w:trPr>
          <w:trHeight w:val="120"/>
        </w:trPr>
        <w:tc>
          <w:tcPr>
            <w:tcW w:w="4401" w:type="dxa"/>
          </w:tcPr>
          <w:p w14:paraId="1D970AAF"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review effectiveness of internal control. </w:t>
            </w:r>
          </w:p>
        </w:tc>
        <w:tc>
          <w:tcPr>
            <w:tcW w:w="4401" w:type="dxa"/>
          </w:tcPr>
          <w:p w14:paraId="46818D67"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June/Dec</w:t>
            </w:r>
          </w:p>
        </w:tc>
      </w:tr>
      <w:tr w:rsidR="00B05680" w:rsidRPr="00B05680" w14:paraId="5EF8B110" w14:textId="77777777" w:rsidTr="001B25B8">
        <w:trPr>
          <w:trHeight w:val="120"/>
        </w:trPr>
        <w:tc>
          <w:tcPr>
            <w:tcW w:w="4401" w:type="dxa"/>
          </w:tcPr>
          <w:p w14:paraId="59D05D7C"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Councillors to receive report from external auditors. </w:t>
            </w:r>
          </w:p>
        </w:tc>
        <w:tc>
          <w:tcPr>
            <w:tcW w:w="4401" w:type="dxa"/>
          </w:tcPr>
          <w:p w14:paraId="299F4A78"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Sept</w:t>
            </w:r>
          </w:p>
        </w:tc>
      </w:tr>
      <w:tr w:rsidR="00B05680" w:rsidRPr="00B05680" w14:paraId="4C7DE788" w14:textId="77777777" w:rsidTr="001B25B8">
        <w:trPr>
          <w:trHeight w:val="120"/>
        </w:trPr>
        <w:tc>
          <w:tcPr>
            <w:tcW w:w="4401" w:type="dxa"/>
          </w:tcPr>
          <w:p w14:paraId="05AD99F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review financial systems and control. </w:t>
            </w:r>
          </w:p>
        </w:tc>
        <w:tc>
          <w:tcPr>
            <w:tcW w:w="4401" w:type="dxa"/>
          </w:tcPr>
          <w:p w14:paraId="6FF95D51" w14:textId="423FEC4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December</w:t>
            </w:r>
            <w:r w:rsidR="00A66C90">
              <w:rPr>
                <w:rFonts w:cs="Calibri"/>
                <w:color w:val="000000"/>
                <w:sz w:val="20"/>
                <w:szCs w:val="20"/>
              </w:rPr>
              <w:t>/May</w:t>
            </w:r>
          </w:p>
        </w:tc>
      </w:tr>
      <w:tr w:rsidR="00A66C90" w:rsidRPr="00B05680" w14:paraId="68E9AD85" w14:textId="77777777" w:rsidTr="001B25B8">
        <w:trPr>
          <w:trHeight w:val="120"/>
        </w:trPr>
        <w:tc>
          <w:tcPr>
            <w:tcW w:w="4401" w:type="dxa"/>
          </w:tcPr>
          <w:p w14:paraId="64E3B4F2" w14:textId="564BE186" w:rsidR="00A66C90" w:rsidRPr="00B05680" w:rsidRDefault="00A66C90" w:rsidP="001B25B8">
            <w:pPr>
              <w:autoSpaceDE w:val="0"/>
              <w:autoSpaceDN w:val="0"/>
              <w:adjustRightInd w:val="0"/>
              <w:rPr>
                <w:rFonts w:cs="Calibri"/>
                <w:color w:val="000000"/>
                <w:sz w:val="20"/>
                <w:szCs w:val="20"/>
              </w:rPr>
            </w:pPr>
            <w:r>
              <w:rPr>
                <w:rFonts w:cs="Calibri"/>
                <w:color w:val="000000"/>
                <w:sz w:val="20"/>
                <w:szCs w:val="20"/>
              </w:rPr>
              <w:t>Council to source alternative quotes for new IA</w:t>
            </w:r>
          </w:p>
        </w:tc>
        <w:tc>
          <w:tcPr>
            <w:tcW w:w="4401" w:type="dxa"/>
          </w:tcPr>
          <w:p w14:paraId="0EA19BFB" w14:textId="608E5682" w:rsidR="00A66C90" w:rsidRPr="00281571" w:rsidRDefault="00A66C90" w:rsidP="001B25B8">
            <w:pPr>
              <w:autoSpaceDE w:val="0"/>
              <w:autoSpaceDN w:val="0"/>
              <w:adjustRightInd w:val="0"/>
              <w:rPr>
                <w:rFonts w:cs="Calibri"/>
                <w:color w:val="000000"/>
                <w:sz w:val="20"/>
                <w:szCs w:val="20"/>
              </w:rPr>
            </w:pPr>
            <w:r w:rsidRPr="00281571">
              <w:rPr>
                <w:rFonts w:cs="Calibri"/>
                <w:color w:val="000000"/>
                <w:sz w:val="20"/>
                <w:szCs w:val="20"/>
              </w:rPr>
              <w:t>Intermittently</w:t>
            </w:r>
            <w:r w:rsidR="00281571" w:rsidRPr="00281571">
              <w:rPr>
                <w:rFonts w:cs="Calibri"/>
                <w:color w:val="000000"/>
                <w:sz w:val="20"/>
                <w:szCs w:val="20"/>
              </w:rPr>
              <w:t>-</w:t>
            </w:r>
            <w:r w:rsidRPr="00281571">
              <w:rPr>
                <w:rFonts w:cs="Calibri"/>
                <w:color w:val="000000"/>
                <w:sz w:val="20"/>
                <w:szCs w:val="20"/>
              </w:rPr>
              <w:t xml:space="preserve"> due for financial year 2023/24</w:t>
            </w:r>
          </w:p>
        </w:tc>
      </w:tr>
      <w:tr w:rsidR="00B05680" w:rsidRPr="00B05680" w14:paraId="5834BED9" w14:textId="77777777" w:rsidTr="001B25B8">
        <w:trPr>
          <w:trHeight w:val="120"/>
        </w:trPr>
        <w:tc>
          <w:tcPr>
            <w:tcW w:w="4401" w:type="dxa"/>
          </w:tcPr>
          <w:p w14:paraId="15283708"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review audit plan. </w:t>
            </w:r>
          </w:p>
        </w:tc>
        <w:tc>
          <w:tcPr>
            <w:tcW w:w="4401" w:type="dxa"/>
          </w:tcPr>
          <w:p w14:paraId="42D3F397"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December</w:t>
            </w:r>
          </w:p>
        </w:tc>
      </w:tr>
      <w:tr w:rsidR="00B05680" w:rsidRPr="00B05680" w14:paraId="46EA2C72" w14:textId="77777777" w:rsidTr="001B25B8">
        <w:trPr>
          <w:trHeight w:val="120"/>
        </w:trPr>
        <w:tc>
          <w:tcPr>
            <w:tcW w:w="4401" w:type="dxa"/>
          </w:tcPr>
          <w:p w14:paraId="7A8A603F"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review effectiveness of Internal auditor and audit. </w:t>
            </w:r>
          </w:p>
        </w:tc>
        <w:tc>
          <w:tcPr>
            <w:tcW w:w="4401" w:type="dxa"/>
          </w:tcPr>
          <w:p w14:paraId="299B53CA"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Nov/May</w:t>
            </w:r>
          </w:p>
        </w:tc>
      </w:tr>
      <w:tr w:rsidR="00B05680" w:rsidRPr="00B05680" w14:paraId="5E0C5CF6" w14:textId="77777777" w:rsidTr="001B25B8">
        <w:trPr>
          <w:trHeight w:val="120"/>
        </w:trPr>
        <w:tc>
          <w:tcPr>
            <w:tcW w:w="4401" w:type="dxa"/>
          </w:tcPr>
          <w:p w14:paraId="20B7F6DF"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Council to review Financial Regulations.</w:t>
            </w:r>
          </w:p>
        </w:tc>
        <w:tc>
          <w:tcPr>
            <w:tcW w:w="4401" w:type="dxa"/>
          </w:tcPr>
          <w:p w14:paraId="4C867A3D" w14:textId="6FA5B654"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December</w:t>
            </w:r>
            <w:r w:rsidR="00A66C90">
              <w:rPr>
                <w:rFonts w:cs="Calibri"/>
                <w:color w:val="000000"/>
                <w:sz w:val="20"/>
                <w:szCs w:val="20"/>
              </w:rPr>
              <w:t>/June</w:t>
            </w:r>
          </w:p>
        </w:tc>
      </w:tr>
    </w:tbl>
    <w:p w14:paraId="410B1E16" w14:textId="77777777" w:rsidR="00A66C90" w:rsidRDefault="00B05680" w:rsidP="00A66C90">
      <w:pPr>
        <w:rPr>
          <w:rFonts w:cs="Calibri"/>
          <w:b/>
          <w:bCs/>
          <w:color w:val="000000"/>
          <w:sz w:val="20"/>
          <w:szCs w:val="20"/>
        </w:rPr>
      </w:pPr>
      <w:r w:rsidRPr="00B05680">
        <w:rPr>
          <w:rFonts w:cs="Calibri"/>
          <w:b/>
          <w:bCs/>
          <w:color w:val="000000"/>
          <w:sz w:val="20"/>
          <w:szCs w:val="20"/>
        </w:rPr>
        <w:t xml:space="preserve">Please note that </w:t>
      </w:r>
      <w:r w:rsidR="00A66C90">
        <w:rPr>
          <w:rFonts w:cs="Calibri"/>
          <w:b/>
          <w:bCs/>
          <w:color w:val="000000"/>
          <w:sz w:val="20"/>
          <w:szCs w:val="20"/>
        </w:rPr>
        <w:t xml:space="preserve">the dates may be altered depending on agenda space </w:t>
      </w:r>
    </w:p>
    <w:p w14:paraId="7B551F7C" w14:textId="77777777" w:rsidR="00A66C90" w:rsidRDefault="00A66C90" w:rsidP="00A66C90">
      <w:pPr>
        <w:rPr>
          <w:rFonts w:cs="Calibri"/>
          <w:b/>
          <w:bCs/>
          <w:color w:val="000000"/>
          <w:sz w:val="20"/>
          <w:szCs w:val="20"/>
        </w:rPr>
      </w:pPr>
    </w:p>
    <w:bookmarkEnd w:id="1"/>
    <w:p w14:paraId="71130746" w14:textId="77777777" w:rsidR="00A66C90" w:rsidRDefault="00A66C90" w:rsidP="00A66C90">
      <w:pPr>
        <w:rPr>
          <w:rFonts w:cs="Calibri"/>
          <w:b/>
          <w:bCs/>
          <w:color w:val="000000"/>
          <w:sz w:val="20"/>
          <w:szCs w:val="20"/>
        </w:rPr>
      </w:pPr>
    </w:p>
    <w:p w14:paraId="7C2622DE" w14:textId="77777777" w:rsidR="00A66C90" w:rsidRDefault="00A66C90" w:rsidP="00A66C90">
      <w:pPr>
        <w:rPr>
          <w:rFonts w:cs="Calibri"/>
          <w:b/>
          <w:bCs/>
          <w:color w:val="000000"/>
          <w:sz w:val="20"/>
          <w:szCs w:val="20"/>
        </w:rPr>
      </w:pPr>
    </w:p>
    <w:p w14:paraId="59248E2D" w14:textId="77777777" w:rsidR="00A66C90" w:rsidRDefault="00A66C90" w:rsidP="00A66C90">
      <w:pPr>
        <w:rPr>
          <w:rFonts w:cs="Calibri"/>
          <w:b/>
          <w:bCs/>
          <w:color w:val="000000"/>
          <w:sz w:val="20"/>
          <w:szCs w:val="20"/>
        </w:rPr>
      </w:pPr>
    </w:p>
    <w:p w14:paraId="47348EA2" w14:textId="77777777" w:rsidR="00A66C90" w:rsidRDefault="00A66C90" w:rsidP="00A66C90">
      <w:pPr>
        <w:rPr>
          <w:rFonts w:cs="Calibri"/>
          <w:b/>
          <w:bCs/>
          <w:color w:val="000000"/>
          <w:sz w:val="20"/>
          <w:szCs w:val="20"/>
        </w:rPr>
      </w:pPr>
    </w:p>
    <w:p w14:paraId="232402F7" w14:textId="77777777" w:rsidR="00A66C90" w:rsidRDefault="00A66C90" w:rsidP="00A66C90">
      <w:pPr>
        <w:rPr>
          <w:rFonts w:cs="Calibri"/>
          <w:b/>
          <w:bCs/>
          <w:color w:val="000000"/>
          <w:sz w:val="20"/>
          <w:szCs w:val="20"/>
        </w:rPr>
      </w:pPr>
    </w:p>
    <w:p w14:paraId="093022DE" w14:textId="77777777" w:rsidR="00A66C90" w:rsidRDefault="00A66C90" w:rsidP="00A66C90">
      <w:pPr>
        <w:rPr>
          <w:rFonts w:cs="Calibri"/>
          <w:b/>
          <w:bCs/>
          <w:color w:val="000000"/>
          <w:sz w:val="20"/>
          <w:szCs w:val="20"/>
        </w:rPr>
      </w:pPr>
    </w:p>
    <w:p w14:paraId="6C457E1D" w14:textId="77777777" w:rsidR="00A66C90" w:rsidRDefault="00A66C90" w:rsidP="00A66C90">
      <w:pPr>
        <w:rPr>
          <w:rFonts w:cs="Calibri"/>
          <w:b/>
          <w:bCs/>
          <w:color w:val="000000"/>
          <w:sz w:val="20"/>
          <w:szCs w:val="20"/>
        </w:rPr>
      </w:pPr>
    </w:p>
    <w:p w14:paraId="5270149F" w14:textId="77777777" w:rsidR="00A66C90" w:rsidRDefault="00A66C90" w:rsidP="00A66C90">
      <w:pPr>
        <w:rPr>
          <w:rFonts w:cs="Calibri"/>
          <w:b/>
          <w:bCs/>
          <w:color w:val="000000"/>
          <w:sz w:val="20"/>
          <w:szCs w:val="20"/>
        </w:rPr>
      </w:pPr>
    </w:p>
    <w:p w14:paraId="4E920AFD" w14:textId="77777777" w:rsidR="00A66C90" w:rsidRDefault="00A66C90" w:rsidP="00A66C90">
      <w:pPr>
        <w:rPr>
          <w:rFonts w:cs="Calibri"/>
          <w:b/>
          <w:bCs/>
          <w:color w:val="000000"/>
          <w:sz w:val="20"/>
          <w:szCs w:val="20"/>
        </w:rPr>
      </w:pPr>
    </w:p>
    <w:p w14:paraId="70516ECC" w14:textId="77777777" w:rsidR="00A66C90" w:rsidRDefault="00DE636E" w:rsidP="00A66C90">
      <w:r w:rsidRPr="007B1BB1">
        <w:t>Appe</w:t>
      </w:r>
      <w:r w:rsidR="0043395D" w:rsidRPr="007B1BB1">
        <w:t xml:space="preserve">ndix </w:t>
      </w:r>
      <w:r w:rsidR="00E138E2" w:rsidRPr="007B1BB1">
        <w:t>2</w:t>
      </w:r>
    </w:p>
    <w:p w14:paraId="0A6D02D9" w14:textId="16815C27" w:rsidR="0043395D" w:rsidRPr="001E65EE" w:rsidRDefault="00800B88" w:rsidP="00A66C90">
      <w:pPr>
        <w:rPr>
          <w:b/>
        </w:rPr>
      </w:pPr>
      <w:r w:rsidRPr="001E65EE">
        <w:rPr>
          <w:b/>
        </w:rPr>
        <w:t>Payment</w:t>
      </w:r>
      <w:r w:rsidR="008029DD" w:rsidRPr="001E65EE">
        <w:rPr>
          <w:b/>
        </w:rPr>
        <w:t xml:space="preserve"> &amp;</w:t>
      </w:r>
      <w:r w:rsidRPr="001E65EE">
        <w:rPr>
          <w:b/>
        </w:rPr>
        <w:t xml:space="preserve"> </w:t>
      </w:r>
      <w:r w:rsidR="0043395D" w:rsidRPr="001E65EE">
        <w:rPr>
          <w:b/>
        </w:rPr>
        <w:t>Financial Controls</w:t>
      </w:r>
      <w:r w:rsidR="008029DD" w:rsidRPr="001E65EE">
        <w:rPr>
          <w:b/>
        </w:rPr>
        <w:t xml:space="preserve"> Summary</w:t>
      </w:r>
    </w:p>
    <w:p w14:paraId="03AAB37A" w14:textId="77777777" w:rsidR="00A66C90" w:rsidRPr="001E65EE" w:rsidRDefault="00A66C90" w:rsidP="00A66C90">
      <w:pPr>
        <w:pStyle w:val="Heading4"/>
        <w:numPr>
          <w:ilvl w:val="0"/>
          <w:numId w:val="14"/>
        </w:numPr>
        <w:rPr>
          <w:i w:val="0"/>
          <w:iCs w:val="0"/>
          <w:color w:val="auto"/>
        </w:rPr>
      </w:pPr>
      <w:r w:rsidRPr="001E65EE">
        <w:rPr>
          <w:i w:val="0"/>
          <w:iCs w:val="0"/>
          <w:color w:val="auto"/>
        </w:rPr>
        <w:lastRenderedPageBreak/>
        <w:t>Regular payments to be made via direct debit or standing order (salaries, garage rental, hall rental, clerk mobile, ICO subscription), and any other additional appropriate regular payments signed off by council.</w:t>
      </w:r>
    </w:p>
    <w:p w14:paraId="075792E8" w14:textId="198D91AF" w:rsidR="002623AE" w:rsidRPr="001E65EE" w:rsidRDefault="002623AE" w:rsidP="00A66C90">
      <w:pPr>
        <w:pStyle w:val="ListParagraph"/>
        <w:numPr>
          <w:ilvl w:val="0"/>
          <w:numId w:val="14"/>
        </w:numPr>
      </w:pPr>
      <w:r w:rsidRPr="001E65EE">
        <w:t xml:space="preserve">NMPC </w:t>
      </w:r>
      <w:r w:rsidR="00564290" w:rsidRPr="001E65EE">
        <w:t>debit</w:t>
      </w:r>
      <w:r w:rsidRPr="001E65EE">
        <w:t xml:space="preserve"> card to be used in line with the financial regulations where necessary but use must be reported at the next available council meeting.</w:t>
      </w:r>
    </w:p>
    <w:p w14:paraId="46B40664" w14:textId="723571B1" w:rsidR="00A66C90" w:rsidRPr="001E65EE" w:rsidRDefault="00A66C90" w:rsidP="00A66C90">
      <w:pPr>
        <w:pStyle w:val="ListParagraph"/>
        <w:numPr>
          <w:ilvl w:val="0"/>
          <w:numId w:val="14"/>
        </w:numPr>
      </w:pPr>
      <w:r w:rsidRPr="001E65EE">
        <w:t>Annual sign off of DD payments by resolution.</w:t>
      </w:r>
    </w:p>
    <w:p w14:paraId="03661794" w14:textId="77777777" w:rsidR="00A66C90" w:rsidRPr="001E65EE" w:rsidRDefault="00A66C90" w:rsidP="00A66C90">
      <w:pPr>
        <w:pStyle w:val="Heading4"/>
        <w:numPr>
          <w:ilvl w:val="0"/>
          <w:numId w:val="14"/>
        </w:numPr>
        <w:rPr>
          <w:i w:val="0"/>
          <w:iCs w:val="0"/>
          <w:color w:val="auto"/>
        </w:rPr>
      </w:pPr>
      <w:r w:rsidRPr="001E65EE">
        <w:rPr>
          <w:i w:val="0"/>
          <w:iCs w:val="0"/>
          <w:color w:val="auto"/>
        </w:rPr>
        <w:t>All other payments to be made by online payment in the first instance, however our financial regulations allow for alternative methods of payment should the need arise.</w:t>
      </w:r>
    </w:p>
    <w:p w14:paraId="7EA335CB" w14:textId="77777777" w:rsidR="00A66C90" w:rsidRPr="001E65EE" w:rsidRDefault="00A66C90" w:rsidP="00A66C90">
      <w:pPr>
        <w:pStyle w:val="Heading4"/>
        <w:numPr>
          <w:ilvl w:val="0"/>
          <w:numId w:val="14"/>
        </w:numPr>
        <w:rPr>
          <w:i w:val="0"/>
          <w:iCs w:val="0"/>
          <w:color w:val="auto"/>
        </w:rPr>
      </w:pPr>
      <w:r w:rsidRPr="001E65EE">
        <w:rPr>
          <w:i w:val="0"/>
          <w:iCs w:val="0"/>
          <w:color w:val="auto"/>
        </w:rPr>
        <w:t>Verification of new supplier’s bank details to be obtained by the clerk with a test payment and a call back if deemed necessary.</w:t>
      </w:r>
    </w:p>
    <w:p w14:paraId="5653B351" w14:textId="77777777" w:rsidR="00A66C90" w:rsidRPr="001E65EE" w:rsidRDefault="00A66C90" w:rsidP="00A66C90">
      <w:pPr>
        <w:pStyle w:val="Heading4"/>
        <w:numPr>
          <w:ilvl w:val="0"/>
          <w:numId w:val="14"/>
        </w:numPr>
        <w:rPr>
          <w:i w:val="0"/>
          <w:iCs w:val="0"/>
          <w:color w:val="auto"/>
        </w:rPr>
      </w:pPr>
      <w:r w:rsidRPr="001E65EE">
        <w:rPr>
          <w:i w:val="0"/>
          <w:iCs w:val="0"/>
          <w:color w:val="auto"/>
        </w:rPr>
        <w:t>The parish clerk holds authority to set up payments from Lloyd’s bank ready for authorisation by two other Cllrs.</w:t>
      </w:r>
    </w:p>
    <w:p w14:paraId="64130CF4" w14:textId="41841957" w:rsidR="00A66C90" w:rsidRPr="001E65EE" w:rsidRDefault="00A66C90" w:rsidP="00A66C90">
      <w:pPr>
        <w:pStyle w:val="Heading4"/>
        <w:numPr>
          <w:ilvl w:val="0"/>
          <w:numId w:val="14"/>
        </w:numPr>
        <w:rPr>
          <w:i w:val="0"/>
          <w:iCs w:val="0"/>
          <w:color w:val="auto"/>
        </w:rPr>
      </w:pPr>
      <w:r w:rsidRPr="001E65EE">
        <w:rPr>
          <w:i w:val="0"/>
          <w:iCs w:val="0"/>
          <w:color w:val="auto"/>
        </w:rPr>
        <w:t xml:space="preserve">All cheques or bank </w:t>
      </w:r>
      <w:r w:rsidR="002623AE" w:rsidRPr="001E65EE">
        <w:rPr>
          <w:i w:val="0"/>
          <w:iCs w:val="0"/>
          <w:color w:val="auto"/>
        </w:rPr>
        <w:t>mandate changes to</w:t>
      </w:r>
      <w:r w:rsidRPr="001E65EE">
        <w:rPr>
          <w:i w:val="0"/>
          <w:iCs w:val="0"/>
          <w:color w:val="auto"/>
        </w:rPr>
        <w:t xml:space="preserve"> be signed by Clerk plus two Cllrs.</w:t>
      </w:r>
    </w:p>
    <w:p w14:paraId="49E4E75F" w14:textId="77777777" w:rsidR="00A66C90" w:rsidRPr="001E65EE" w:rsidRDefault="00A66C90" w:rsidP="00A66C90">
      <w:pPr>
        <w:pStyle w:val="Heading4"/>
        <w:numPr>
          <w:ilvl w:val="0"/>
          <w:numId w:val="14"/>
        </w:numPr>
        <w:rPr>
          <w:i w:val="0"/>
          <w:iCs w:val="0"/>
          <w:color w:val="auto"/>
        </w:rPr>
      </w:pPr>
      <w:r w:rsidRPr="001E65EE">
        <w:rPr>
          <w:i w:val="0"/>
          <w:iCs w:val="0"/>
          <w:color w:val="auto"/>
        </w:rPr>
        <w:t>Any signatory given online access agrees not to share password information.</w:t>
      </w:r>
    </w:p>
    <w:p w14:paraId="6D8D1594" w14:textId="77777777" w:rsidR="00A66C90" w:rsidRPr="001E65EE" w:rsidRDefault="00A66C90" w:rsidP="00A66C90">
      <w:pPr>
        <w:pStyle w:val="Heading4"/>
        <w:numPr>
          <w:ilvl w:val="0"/>
          <w:numId w:val="14"/>
        </w:numPr>
        <w:rPr>
          <w:i w:val="0"/>
          <w:iCs w:val="0"/>
          <w:color w:val="auto"/>
        </w:rPr>
      </w:pPr>
      <w:r w:rsidRPr="001E65EE">
        <w:rPr>
          <w:i w:val="0"/>
          <w:iCs w:val="0"/>
          <w:color w:val="auto"/>
        </w:rPr>
        <w:t>Clerk to provide a monthly schedule of payments to be made to support the online banking authorisation.</w:t>
      </w:r>
    </w:p>
    <w:p w14:paraId="5881C873" w14:textId="77777777" w:rsidR="00A66C90" w:rsidRPr="001E65EE" w:rsidRDefault="00A66C90" w:rsidP="00A66C90">
      <w:pPr>
        <w:pStyle w:val="Heading4"/>
        <w:numPr>
          <w:ilvl w:val="0"/>
          <w:numId w:val="14"/>
        </w:numPr>
        <w:rPr>
          <w:i w:val="0"/>
          <w:iCs w:val="0"/>
          <w:color w:val="auto"/>
        </w:rPr>
      </w:pPr>
      <w:r w:rsidRPr="001E65EE">
        <w:rPr>
          <w:i w:val="0"/>
          <w:iCs w:val="0"/>
          <w:color w:val="auto"/>
        </w:rPr>
        <w:t>Clerk to text Cllr 1 once all payments are loaded and ready to be authorised.</w:t>
      </w:r>
    </w:p>
    <w:p w14:paraId="05F3BD05" w14:textId="77777777" w:rsidR="00A66C90" w:rsidRPr="001E65EE" w:rsidRDefault="00A66C90" w:rsidP="00A66C90">
      <w:pPr>
        <w:pStyle w:val="Heading4"/>
        <w:numPr>
          <w:ilvl w:val="0"/>
          <w:numId w:val="14"/>
        </w:numPr>
        <w:rPr>
          <w:i w:val="0"/>
          <w:iCs w:val="0"/>
          <w:color w:val="auto"/>
        </w:rPr>
      </w:pPr>
      <w:r w:rsidRPr="001E65EE">
        <w:rPr>
          <w:i w:val="0"/>
          <w:iCs w:val="0"/>
          <w:color w:val="auto"/>
        </w:rPr>
        <w:t>Cllr 2 to be notified once this first stage is completed.</w:t>
      </w:r>
    </w:p>
    <w:p w14:paraId="72A7291A" w14:textId="77777777" w:rsidR="00A66C90" w:rsidRPr="001E65EE" w:rsidRDefault="00A66C90" w:rsidP="00A66C90">
      <w:pPr>
        <w:pStyle w:val="Heading4"/>
        <w:numPr>
          <w:ilvl w:val="0"/>
          <w:numId w:val="14"/>
        </w:numPr>
        <w:rPr>
          <w:i w:val="0"/>
          <w:iCs w:val="0"/>
          <w:color w:val="auto"/>
        </w:rPr>
      </w:pPr>
      <w:r w:rsidRPr="001E65EE">
        <w:rPr>
          <w:i w:val="0"/>
          <w:iCs w:val="0"/>
          <w:color w:val="auto"/>
        </w:rPr>
        <w:t>Clerk to be advised once submission is complete.</w:t>
      </w:r>
    </w:p>
    <w:p w14:paraId="11E0C4CE" w14:textId="766146EB" w:rsidR="00A66C90" w:rsidRPr="001E65EE" w:rsidRDefault="00A66C90" w:rsidP="00A66C90">
      <w:pPr>
        <w:pStyle w:val="Heading4"/>
        <w:numPr>
          <w:ilvl w:val="0"/>
          <w:numId w:val="14"/>
        </w:numPr>
        <w:rPr>
          <w:i w:val="0"/>
          <w:iCs w:val="0"/>
          <w:color w:val="auto"/>
        </w:rPr>
      </w:pPr>
      <w:r w:rsidRPr="001E65EE">
        <w:rPr>
          <w:i w:val="0"/>
          <w:iCs w:val="0"/>
          <w:color w:val="auto"/>
        </w:rPr>
        <w:t xml:space="preserve">Clerk to complete </w:t>
      </w:r>
      <w:r w:rsidR="008F2D07" w:rsidRPr="001E65EE">
        <w:rPr>
          <w:i w:val="0"/>
          <w:iCs w:val="0"/>
          <w:color w:val="auto"/>
        </w:rPr>
        <w:t xml:space="preserve">regular </w:t>
      </w:r>
      <w:r w:rsidRPr="001E65EE">
        <w:rPr>
          <w:i w:val="0"/>
          <w:iCs w:val="0"/>
          <w:color w:val="auto"/>
        </w:rPr>
        <w:t>bank reconciliation to ensure that payments tally with monthly schedule of agreed payments.</w:t>
      </w:r>
    </w:p>
    <w:p w14:paraId="76EADE23" w14:textId="7C9E0BD1" w:rsidR="00A66C90" w:rsidRPr="001E65EE" w:rsidRDefault="00A66C90" w:rsidP="00A66C90">
      <w:pPr>
        <w:pStyle w:val="Heading4"/>
        <w:numPr>
          <w:ilvl w:val="0"/>
          <w:numId w:val="14"/>
        </w:numPr>
        <w:rPr>
          <w:i w:val="0"/>
          <w:iCs w:val="0"/>
          <w:color w:val="auto"/>
        </w:rPr>
      </w:pPr>
      <w:r w:rsidRPr="001E65EE">
        <w:rPr>
          <w:i w:val="0"/>
          <w:iCs w:val="0"/>
          <w:color w:val="auto"/>
        </w:rPr>
        <w:t>Clerk to send a remittance advice to the supplier</w:t>
      </w:r>
      <w:r w:rsidR="002623AE" w:rsidRPr="001E65EE">
        <w:rPr>
          <w:i w:val="0"/>
          <w:iCs w:val="0"/>
          <w:color w:val="auto"/>
        </w:rPr>
        <w:t xml:space="preserve"> if deemed necessary</w:t>
      </w:r>
    </w:p>
    <w:p w14:paraId="2B58D39C" w14:textId="77777777" w:rsidR="00A66C90" w:rsidRPr="001E65EE" w:rsidRDefault="00A66C90" w:rsidP="00A66C90">
      <w:pPr>
        <w:pStyle w:val="Heading4"/>
        <w:numPr>
          <w:ilvl w:val="0"/>
          <w:numId w:val="14"/>
        </w:numPr>
        <w:rPr>
          <w:i w:val="0"/>
          <w:iCs w:val="0"/>
          <w:color w:val="auto"/>
        </w:rPr>
      </w:pPr>
      <w:r w:rsidRPr="001E65EE">
        <w:rPr>
          <w:i w:val="0"/>
          <w:iCs w:val="0"/>
          <w:color w:val="auto"/>
        </w:rPr>
        <w:t>Monthly payment reports and budget reports to be provided to all Cllrs upon request</w:t>
      </w:r>
    </w:p>
    <w:p w14:paraId="09BADAEC" w14:textId="6CC46571" w:rsidR="00A66C90" w:rsidRPr="001E65EE" w:rsidRDefault="00A66C90" w:rsidP="00A66C90">
      <w:pPr>
        <w:pStyle w:val="Heading4"/>
        <w:numPr>
          <w:ilvl w:val="0"/>
          <w:numId w:val="14"/>
        </w:numPr>
        <w:rPr>
          <w:i w:val="0"/>
          <w:iCs w:val="0"/>
          <w:color w:val="auto"/>
        </w:rPr>
      </w:pPr>
      <w:r w:rsidRPr="001E65EE">
        <w:rPr>
          <w:i w:val="0"/>
          <w:iCs w:val="0"/>
          <w:color w:val="auto"/>
        </w:rPr>
        <w:t xml:space="preserve">Additional sign off to be completed by </w:t>
      </w:r>
      <w:r w:rsidR="002623AE" w:rsidRPr="001E65EE">
        <w:rPr>
          <w:i w:val="0"/>
          <w:iCs w:val="0"/>
          <w:color w:val="auto"/>
        </w:rPr>
        <w:t>the</w:t>
      </w:r>
      <w:r w:rsidRPr="001E65EE">
        <w:rPr>
          <w:i w:val="0"/>
          <w:iCs w:val="0"/>
          <w:color w:val="auto"/>
        </w:rPr>
        <w:t xml:space="preserve"> </w:t>
      </w:r>
      <w:r w:rsidR="002623AE" w:rsidRPr="001E65EE">
        <w:rPr>
          <w:i w:val="0"/>
          <w:iCs w:val="0"/>
          <w:color w:val="auto"/>
        </w:rPr>
        <w:t xml:space="preserve">Cllr for internal controls </w:t>
      </w:r>
      <w:r w:rsidRPr="001E65EE">
        <w:rPr>
          <w:i w:val="0"/>
          <w:iCs w:val="0"/>
          <w:color w:val="auto"/>
        </w:rPr>
        <w:t>periodically to prevent fraud</w:t>
      </w:r>
      <w:r w:rsidR="002623AE" w:rsidRPr="001E65EE">
        <w:rPr>
          <w:i w:val="0"/>
          <w:iCs w:val="0"/>
          <w:color w:val="auto"/>
        </w:rPr>
        <w:t xml:space="preserve"> (minimum quarterly) </w:t>
      </w:r>
    </w:p>
    <w:p w14:paraId="5995ED5A" w14:textId="77777777" w:rsidR="00A66C90" w:rsidRPr="001E65EE" w:rsidRDefault="00A66C90" w:rsidP="00A66C90">
      <w:pPr>
        <w:pStyle w:val="Heading4"/>
        <w:numPr>
          <w:ilvl w:val="0"/>
          <w:numId w:val="14"/>
        </w:numPr>
        <w:rPr>
          <w:i w:val="0"/>
          <w:iCs w:val="0"/>
          <w:color w:val="auto"/>
        </w:rPr>
      </w:pPr>
      <w:r w:rsidRPr="001E65EE">
        <w:rPr>
          <w:i w:val="0"/>
          <w:iCs w:val="0"/>
          <w:color w:val="auto"/>
        </w:rPr>
        <w:t>Clerk to update financial spreadsheets via Rialtas once bank reconciliation has been finalised.</w:t>
      </w:r>
    </w:p>
    <w:p w14:paraId="7BB902BB" w14:textId="77777777" w:rsidR="00A66C90" w:rsidRPr="007B1BB1" w:rsidRDefault="00A66C90" w:rsidP="00A66C90">
      <w:pPr>
        <w:rPr>
          <w:b/>
          <w:i/>
          <w:iCs/>
        </w:rPr>
      </w:pPr>
    </w:p>
    <w:tbl>
      <w:tblPr>
        <w:tblStyle w:val="TableGrid"/>
        <w:tblW w:w="10916" w:type="dxa"/>
        <w:tblInd w:w="-998" w:type="dxa"/>
        <w:tblLook w:val="04A0" w:firstRow="1" w:lastRow="0" w:firstColumn="1" w:lastColumn="0" w:noHBand="0" w:noVBand="1"/>
      </w:tblPr>
      <w:tblGrid>
        <w:gridCol w:w="4112"/>
        <w:gridCol w:w="3511"/>
        <w:gridCol w:w="3293"/>
      </w:tblGrid>
      <w:tr w:rsidR="00CE6F38" w:rsidRPr="007B1BB1" w14:paraId="698D3FD9" w14:textId="77777777" w:rsidTr="00D60DF3">
        <w:tc>
          <w:tcPr>
            <w:tcW w:w="10916" w:type="dxa"/>
            <w:gridSpan w:val="3"/>
            <w:shd w:val="clear" w:color="auto" w:fill="E7E6E6" w:themeFill="background2"/>
          </w:tcPr>
          <w:p w14:paraId="5E7CCF26" w14:textId="77777777" w:rsidR="006A160D" w:rsidRPr="001E65EE" w:rsidRDefault="006A160D" w:rsidP="005A1BE5">
            <w:pPr>
              <w:pStyle w:val="Heading4"/>
              <w:rPr>
                <w:b/>
                <w:bCs/>
                <w:i w:val="0"/>
                <w:iCs w:val="0"/>
                <w:color w:val="auto"/>
              </w:rPr>
            </w:pPr>
            <w:r w:rsidRPr="001E65EE">
              <w:rPr>
                <w:b/>
                <w:bCs/>
                <w:i w:val="0"/>
                <w:iCs w:val="0"/>
                <w:color w:val="auto"/>
              </w:rPr>
              <w:lastRenderedPageBreak/>
              <w:t>Appendix 3</w:t>
            </w:r>
          </w:p>
          <w:p w14:paraId="4684A3D0" w14:textId="14BF3776" w:rsidR="006A160D" w:rsidRPr="001E65EE" w:rsidRDefault="006A160D" w:rsidP="005A1BE5">
            <w:pPr>
              <w:pStyle w:val="Heading4"/>
              <w:rPr>
                <w:i w:val="0"/>
                <w:iCs w:val="0"/>
                <w:color w:val="auto"/>
              </w:rPr>
            </w:pPr>
            <w:r w:rsidRPr="001E65EE">
              <w:rPr>
                <w:b/>
                <w:bCs/>
                <w:i w:val="0"/>
                <w:iCs w:val="0"/>
                <w:color w:val="auto"/>
              </w:rPr>
              <w:t xml:space="preserve">Review of Effectiveness of Internal Audit and Auditor (last reviewed </w:t>
            </w:r>
            <w:r w:rsidR="002623AE" w:rsidRPr="001E65EE">
              <w:rPr>
                <w:b/>
                <w:bCs/>
                <w:i w:val="0"/>
                <w:iCs w:val="0"/>
                <w:color w:val="auto"/>
              </w:rPr>
              <w:t>May 2023</w:t>
            </w:r>
            <w:r w:rsidRPr="001E65EE">
              <w:rPr>
                <w:b/>
                <w:bCs/>
                <w:i w:val="0"/>
                <w:iCs w:val="0"/>
                <w:color w:val="auto"/>
              </w:rPr>
              <w:t>) Meeting</w:t>
            </w:r>
            <w:r w:rsidRPr="001E65EE">
              <w:rPr>
                <w:b/>
                <w:i w:val="0"/>
                <w:iCs w:val="0"/>
                <w:color w:val="auto"/>
              </w:rPr>
              <w:t xml:space="preserve"> the standards</w:t>
            </w:r>
          </w:p>
        </w:tc>
      </w:tr>
      <w:tr w:rsidR="00CE6F38" w:rsidRPr="007B1BB1" w14:paraId="3939A2A2" w14:textId="77777777" w:rsidTr="001B25B8">
        <w:tc>
          <w:tcPr>
            <w:tcW w:w="4112" w:type="dxa"/>
          </w:tcPr>
          <w:p w14:paraId="6AD74723" w14:textId="77777777" w:rsidR="00E92214" w:rsidRPr="007B1BB1" w:rsidRDefault="00E92214" w:rsidP="005A1BE5">
            <w:pPr>
              <w:pStyle w:val="Heading4"/>
              <w:rPr>
                <w:b/>
                <w:i w:val="0"/>
                <w:iCs w:val="0"/>
                <w:color w:val="auto"/>
              </w:rPr>
            </w:pPr>
            <w:r w:rsidRPr="007B1BB1">
              <w:rPr>
                <w:b/>
                <w:i w:val="0"/>
                <w:iCs w:val="0"/>
                <w:color w:val="auto"/>
              </w:rPr>
              <w:t>Expected Standard</w:t>
            </w:r>
          </w:p>
        </w:tc>
        <w:tc>
          <w:tcPr>
            <w:tcW w:w="3511" w:type="dxa"/>
          </w:tcPr>
          <w:p w14:paraId="5FD10BB7" w14:textId="77777777" w:rsidR="00E92214" w:rsidRPr="007B1BB1" w:rsidRDefault="00E92214" w:rsidP="005A1BE5">
            <w:pPr>
              <w:pStyle w:val="Heading4"/>
              <w:rPr>
                <w:b/>
                <w:i w:val="0"/>
                <w:iCs w:val="0"/>
                <w:color w:val="auto"/>
              </w:rPr>
            </w:pPr>
            <w:r w:rsidRPr="007B1BB1">
              <w:rPr>
                <w:b/>
                <w:i w:val="0"/>
                <w:iCs w:val="0"/>
                <w:color w:val="auto"/>
              </w:rPr>
              <w:t>Evidence of Achievement</w:t>
            </w:r>
          </w:p>
        </w:tc>
        <w:tc>
          <w:tcPr>
            <w:tcW w:w="3293" w:type="dxa"/>
          </w:tcPr>
          <w:p w14:paraId="71BB4B03" w14:textId="77777777" w:rsidR="00E92214" w:rsidRPr="001E65EE" w:rsidRDefault="00E92214" w:rsidP="005A1BE5">
            <w:pPr>
              <w:pStyle w:val="Heading4"/>
              <w:rPr>
                <w:b/>
                <w:i w:val="0"/>
                <w:iCs w:val="0"/>
                <w:color w:val="auto"/>
              </w:rPr>
            </w:pPr>
            <w:r w:rsidRPr="001E65EE">
              <w:rPr>
                <w:b/>
                <w:i w:val="0"/>
                <w:iCs w:val="0"/>
                <w:color w:val="auto"/>
              </w:rPr>
              <w:t>Is this standard achieved/needs</w:t>
            </w:r>
          </w:p>
        </w:tc>
      </w:tr>
      <w:tr w:rsidR="00CE6F38" w:rsidRPr="00CE6F38" w14:paraId="23BDA782" w14:textId="77777777" w:rsidTr="001B25B8">
        <w:tc>
          <w:tcPr>
            <w:tcW w:w="4112" w:type="dxa"/>
          </w:tcPr>
          <w:p w14:paraId="7320F418" w14:textId="77777777" w:rsidR="00E92214" w:rsidRPr="007B1BB1" w:rsidRDefault="00E92214" w:rsidP="005A1BE5">
            <w:pPr>
              <w:pStyle w:val="Heading4"/>
              <w:rPr>
                <w:i w:val="0"/>
                <w:iCs w:val="0"/>
                <w:color w:val="auto"/>
              </w:rPr>
            </w:pPr>
            <w:r w:rsidRPr="007B1BB1">
              <w:rPr>
                <w:i w:val="0"/>
                <w:iCs w:val="0"/>
                <w:color w:val="auto"/>
              </w:rPr>
              <w:t>Scope of internal audit</w:t>
            </w:r>
          </w:p>
        </w:tc>
        <w:tc>
          <w:tcPr>
            <w:tcW w:w="3511" w:type="dxa"/>
          </w:tcPr>
          <w:p w14:paraId="5241355A" w14:textId="77777777" w:rsidR="00E92214" w:rsidRPr="001E65EE" w:rsidRDefault="00E92214" w:rsidP="005A1BE5">
            <w:pPr>
              <w:pStyle w:val="Heading4"/>
              <w:rPr>
                <w:i w:val="0"/>
                <w:iCs w:val="0"/>
                <w:color w:val="auto"/>
              </w:rPr>
            </w:pPr>
            <w:r w:rsidRPr="001E65EE">
              <w:rPr>
                <w:i w:val="0"/>
                <w:iCs w:val="0"/>
                <w:color w:val="auto"/>
              </w:rPr>
              <w:t xml:space="preserve">Scope of audit work </w:t>
            </w:r>
            <w:proofErr w:type="gramStart"/>
            <w:r w:rsidRPr="001E65EE">
              <w:rPr>
                <w:i w:val="0"/>
                <w:iCs w:val="0"/>
                <w:color w:val="auto"/>
              </w:rPr>
              <w:t>takes into account</w:t>
            </w:r>
            <w:proofErr w:type="gramEnd"/>
            <w:r w:rsidRPr="001E65EE">
              <w:rPr>
                <w:i w:val="0"/>
                <w:iCs w:val="0"/>
                <w:color w:val="auto"/>
              </w:rPr>
              <w:t xml:space="preserve"> risk management processes and wider internal control.</w:t>
            </w:r>
          </w:p>
          <w:p w14:paraId="2AA8A89F" w14:textId="77777777" w:rsidR="00E92214" w:rsidRPr="001E65EE" w:rsidRDefault="00E92214" w:rsidP="005A1BE5">
            <w:pPr>
              <w:pStyle w:val="Heading4"/>
              <w:rPr>
                <w:i w:val="0"/>
                <w:iCs w:val="0"/>
                <w:color w:val="auto"/>
              </w:rPr>
            </w:pPr>
            <w:r w:rsidRPr="001E65EE">
              <w:rPr>
                <w:i w:val="0"/>
                <w:iCs w:val="0"/>
                <w:color w:val="auto"/>
              </w:rPr>
              <w:t>Terms of reference and financial regulations define responsibilities in relation to preventing fraud.</w:t>
            </w:r>
          </w:p>
          <w:p w14:paraId="235996F5" w14:textId="438DD595" w:rsidR="00E92214" w:rsidRPr="001E65EE" w:rsidRDefault="00E92214" w:rsidP="005A1BE5">
            <w:pPr>
              <w:pStyle w:val="Heading4"/>
              <w:rPr>
                <w:i w:val="0"/>
                <w:iCs w:val="0"/>
                <w:color w:val="auto"/>
              </w:rPr>
            </w:pPr>
            <w:r w:rsidRPr="001E65EE">
              <w:rPr>
                <w:i w:val="0"/>
                <w:iCs w:val="0"/>
                <w:color w:val="auto"/>
              </w:rPr>
              <w:t xml:space="preserve">NMPC appointed </w:t>
            </w:r>
            <w:r w:rsidR="002623AE" w:rsidRPr="001E65EE">
              <w:rPr>
                <w:i w:val="0"/>
                <w:iCs w:val="0"/>
                <w:color w:val="auto"/>
              </w:rPr>
              <w:t>Auditing Solutions for 2022/2</w:t>
            </w:r>
            <w:r w:rsidR="00D915B8">
              <w:rPr>
                <w:i w:val="0"/>
                <w:iCs w:val="0"/>
                <w:color w:val="auto"/>
              </w:rPr>
              <w:t xml:space="preserve">3 </w:t>
            </w:r>
            <w:r w:rsidR="00D915B8" w:rsidRPr="00656A3F">
              <w:rPr>
                <w:i w:val="0"/>
                <w:iCs w:val="0"/>
                <w:color w:val="auto"/>
              </w:rPr>
              <w:t>and 23/24</w:t>
            </w:r>
            <w:r w:rsidRPr="001E65EE">
              <w:rPr>
                <w:b/>
                <w:i w:val="0"/>
                <w:iCs w:val="0"/>
                <w:color w:val="auto"/>
              </w:rPr>
              <w:t xml:space="preserve"> </w:t>
            </w:r>
          </w:p>
        </w:tc>
        <w:tc>
          <w:tcPr>
            <w:tcW w:w="3293" w:type="dxa"/>
          </w:tcPr>
          <w:p w14:paraId="64487EE0" w14:textId="77777777" w:rsidR="00184A23" w:rsidRDefault="002623AE" w:rsidP="00184A23">
            <w:r w:rsidRPr="001E65EE">
              <w:t xml:space="preserve">Yes-auditor for 2023/24 </w:t>
            </w:r>
            <w:r w:rsidR="00D915B8" w:rsidRPr="00656A3F">
              <w:t>appointed July 2023</w:t>
            </w:r>
          </w:p>
          <w:p w14:paraId="270C0B62" w14:textId="77777777" w:rsidR="00656A3F" w:rsidRDefault="00656A3F" w:rsidP="00184A23"/>
          <w:p w14:paraId="3F00FB83" w14:textId="607EC698" w:rsidR="00656A3F" w:rsidRPr="001E65EE" w:rsidRDefault="00656A3F" w:rsidP="00184A23">
            <w:r w:rsidRPr="00656A3F">
              <w:rPr>
                <w:shd w:val="clear" w:color="auto" w:fill="FFFF00"/>
              </w:rPr>
              <w:t>Agenda item June 24 for 2024/25 appointment</w:t>
            </w:r>
            <w:r>
              <w:t xml:space="preserve"> </w:t>
            </w:r>
          </w:p>
        </w:tc>
      </w:tr>
      <w:tr w:rsidR="00CE6F38" w:rsidRPr="00CE6F38" w14:paraId="251530DB" w14:textId="77777777" w:rsidTr="001B25B8">
        <w:tc>
          <w:tcPr>
            <w:tcW w:w="4112" w:type="dxa"/>
          </w:tcPr>
          <w:p w14:paraId="3DCFF4AD" w14:textId="77777777" w:rsidR="00E92214" w:rsidRPr="00CE6F38" w:rsidRDefault="00E92214" w:rsidP="005A1BE5">
            <w:pPr>
              <w:pStyle w:val="Heading4"/>
              <w:rPr>
                <w:i w:val="0"/>
                <w:iCs w:val="0"/>
                <w:color w:val="auto"/>
              </w:rPr>
            </w:pPr>
            <w:r w:rsidRPr="00CE6F38">
              <w:rPr>
                <w:i w:val="0"/>
                <w:iCs w:val="0"/>
                <w:color w:val="auto"/>
              </w:rPr>
              <w:t>Independence</w:t>
            </w:r>
          </w:p>
        </w:tc>
        <w:tc>
          <w:tcPr>
            <w:tcW w:w="3511" w:type="dxa"/>
          </w:tcPr>
          <w:p w14:paraId="6DEA7181" w14:textId="77777777" w:rsidR="00E92214" w:rsidRPr="001E65EE" w:rsidRDefault="00E92214" w:rsidP="005A1BE5">
            <w:pPr>
              <w:pStyle w:val="Heading4"/>
              <w:rPr>
                <w:i w:val="0"/>
                <w:iCs w:val="0"/>
                <w:color w:val="auto"/>
              </w:rPr>
            </w:pPr>
            <w:r w:rsidRPr="001E65EE">
              <w:rPr>
                <w:i w:val="0"/>
                <w:iCs w:val="0"/>
                <w:color w:val="auto"/>
              </w:rPr>
              <w:t>Internal Auditor has direct access to RFO.</w:t>
            </w:r>
          </w:p>
          <w:p w14:paraId="561147D7" w14:textId="77777777" w:rsidR="00E92214" w:rsidRPr="001E65EE" w:rsidRDefault="00E92214" w:rsidP="005A1BE5">
            <w:pPr>
              <w:pStyle w:val="Heading4"/>
              <w:rPr>
                <w:i w:val="0"/>
                <w:iCs w:val="0"/>
                <w:color w:val="auto"/>
              </w:rPr>
            </w:pPr>
            <w:r w:rsidRPr="001E65EE">
              <w:rPr>
                <w:i w:val="0"/>
                <w:iCs w:val="0"/>
                <w:color w:val="auto"/>
              </w:rPr>
              <w:t>Reports are made in own name to management.</w:t>
            </w:r>
          </w:p>
          <w:p w14:paraId="6FFDE52F" w14:textId="77777777" w:rsidR="00E92214" w:rsidRPr="001E65EE" w:rsidRDefault="00E92214" w:rsidP="005A1BE5">
            <w:pPr>
              <w:pStyle w:val="Heading4"/>
              <w:rPr>
                <w:i w:val="0"/>
                <w:iCs w:val="0"/>
                <w:color w:val="auto"/>
              </w:rPr>
            </w:pPr>
            <w:r w:rsidRPr="001E65EE">
              <w:rPr>
                <w:i w:val="0"/>
                <w:iCs w:val="0"/>
                <w:color w:val="auto"/>
              </w:rPr>
              <w:t>Auditor does not have any other role within the council.</w:t>
            </w:r>
          </w:p>
        </w:tc>
        <w:tc>
          <w:tcPr>
            <w:tcW w:w="3293" w:type="dxa"/>
          </w:tcPr>
          <w:p w14:paraId="7A4E335B" w14:textId="77777777" w:rsidR="00E92214" w:rsidRPr="001E65EE" w:rsidRDefault="00E92214" w:rsidP="005A1BE5">
            <w:pPr>
              <w:pStyle w:val="Heading4"/>
              <w:rPr>
                <w:i w:val="0"/>
                <w:iCs w:val="0"/>
                <w:color w:val="auto"/>
              </w:rPr>
            </w:pPr>
            <w:r w:rsidRPr="001E65EE">
              <w:rPr>
                <w:i w:val="0"/>
                <w:iCs w:val="0"/>
                <w:color w:val="auto"/>
              </w:rPr>
              <w:t>yes</w:t>
            </w:r>
          </w:p>
        </w:tc>
      </w:tr>
      <w:tr w:rsidR="00CE6F38" w:rsidRPr="00CE6F38" w14:paraId="11AF834B" w14:textId="77777777" w:rsidTr="001B25B8">
        <w:tc>
          <w:tcPr>
            <w:tcW w:w="4112" w:type="dxa"/>
          </w:tcPr>
          <w:p w14:paraId="390012B5" w14:textId="77777777" w:rsidR="00E92214" w:rsidRPr="00CE6F38" w:rsidRDefault="00E92214" w:rsidP="005A1BE5">
            <w:pPr>
              <w:pStyle w:val="Heading4"/>
              <w:rPr>
                <w:i w:val="0"/>
                <w:iCs w:val="0"/>
                <w:color w:val="auto"/>
              </w:rPr>
            </w:pPr>
            <w:r w:rsidRPr="00CE6F38">
              <w:rPr>
                <w:i w:val="0"/>
                <w:iCs w:val="0"/>
                <w:color w:val="auto"/>
              </w:rPr>
              <w:t>Competence</w:t>
            </w:r>
          </w:p>
        </w:tc>
        <w:tc>
          <w:tcPr>
            <w:tcW w:w="3511" w:type="dxa"/>
          </w:tcPr>
          <w:p w14:paraId="52DA78BA" w14:textId="77777777" w:rsidR="00E92214" w:rsidRPr="00CE6F38" w:rsidRDefault="00E92214" w:rsidP="005A1BE5">
            <w:pPr>
              <w:pStyle w:val="Heading4"/>
              <w:rPr>
                <w:i w:val="0"/>
                <w:iCs w:val="0"/>
                <w:color w:val="auto"/>
              </w:rPr>
            </w:pPr>
            <w:r w:rsidRPr="00CE6F38">
              <w:rPr>
                <w:i w:val="0"/>
                <w:iCs w:val="0"/>
                <w:color w:val="auto"/>
              </w:rPr>
              <w:t>No evidence that internal work has not been carried out ethically, with integrity and objectivity.</w:t>
            </w:r>
          </w:p>
          <w:p w14:paraId="225662A5" w14:textId="77777777" w:rsidR="00E92214" w:rsidRPr="00CE6F38" w:rsidRDefault="00E92214" w:rsidP="005A1BE5">
            <w:pPr>
              <w:pStyle w:val="Heading4"/>
              <w:rPr>
                <w:i w:val="0"/>
                <w:iCs w:val="0"/>
                <w:color w:val="auto"/>
              </w:rPr>
            </w:pPr>
            <w:r w:rsidRPr="00CE6F38">
              <w:rPr>
                <w:i w:val="0"/>
                <w:iCs w:val="0"/>
                <w:color w:val="auto"/>
              </w:rPr>
              <w:t>Internal auditor familiar with governance processes and accounting regulations for parish councils</w:t>
            </w:r>
          </w:p>
          <w:p w14:paraId="67131D12" w14:textId="6C9F0D77" w:rsidR="00E92214" w:rsidRPr="00CE6F38" w:rsidRDefault="00E92214" w:rsidP="005A1BE5">
            <w:pPr>
              <w:pStyle w:val="Heading4"/>
              <w:rPr>
                <w:i w:val="0"/>
                <w:iCs w:val="0"/>
                <w:color w:val="auto"/>
              </w:rPr>
            </w:pPr>
          </w:p>
        </w:tc>
        <w:tc>
          <w:tcPr>
            <w:tcW w:w="3293" w:type="dxa"/>
          </w:tcPr>
          <w:p w14:paraId="634F202A" w14:textId="252C9C96" w:rsidR="00E92214" w:rsidRPr="001E65EE" w:rsidRDefault="00E92214" w:rsidP="005A1BE5">
            <w:pPr>
              <w:pStyle w:val="Heading4"/>
              <w:rPr>
                <w:i w:val="0"/>
                <w:iCs w:val="0"/>
                <w:color w:val="auto"/>
              </w:rPr>
            </w:pPr>
            <w:r w:rsidRPr="001E65EE">
              <w:rPr>
                <w:i w:val="0"/>
                <w:iCs w:val="0"/>
                <w:color w:val="auto"/>
              </w:rPr>
              <w:t xml:space="preserve">Yes (previous experience </w:t>
            </w:r>
            <w:r w:rsidR="002623AE" w:rsidRPr="001E65EE">
              <w:rPr>
                <w:i w:val="0"/>
                <w:iCs w:val="0"/>
                <w:color w:val="auto"/>
              </w:rPr>
              <w:t>as a clerk and a qualified accountant</w:t>
            </w:r>
            <w:r w:rsidRPr="001E65EE">
              <w:rPr>
                <w:i w:val="0"/>
                <w:iCs w:val="0"/>
                <w:color w:val="auto"/>
              </w:rPr>
              <w:t>).</w:t>
            </w:r>
          </w:p>
          <w:p w14:paraId="6D91E949" w14:textId="67BD84DD" w:rsidR="00E92214" w:rsidRPr="001E65EE" w:rsidRDefault="00E92214" w:rsidP="005A1BE5">
            <w:pPr>
              <w:pStyle w:val="Heading4"/>
              <w:rPr>
                <w:i w:val="0"/>
                <w:iCs w:val="0"/>
                <w:color w:val="auto"/>
              </w:rPr>
            </w:pPr>
          </w:p>
        </w:tc>
      </w:tr>
      <w:tr w:rsidR="00CE6F38" w:rsidRPr="00CE6F38" w14:paraId="39B3CF12" w14:textId="77777777" w:rsidTr="001B25B8">
        <w:tc>
          <w:tcPr>
            <w:tcW w:w="4112" w:type="dxa"/>
          </w:tcPr>
          <w:p w14:paraId="154C8BC5" w14:textId="77777777" w:rsidR="00E92214" w:rsidRPr="00CE6F38" w:rsidRDefault="00E92214" w:rsidP="005A1BE5">
            <w:pPr>
              <w:pStyle w:val="Heading4"/>
              <w:rPr>
                <w:i w:val="0"/>
                <w:iCs w:val="0"/>
                <w:color w:val="auto"/>
              </w:rPr>
            </w:pPr>
            <w:r w:rsidRPr="00CE6F38">
              <w:rPr>
                <w:i w:val="0"/>
                <w:iCs w:val="0"/>
                <w:color w:val="auto"/>
              </w:rPr>
              <w:t>Relationships</w:t>
            </w:r>
          </w:p>
        </w:tc>
        <w:tc>
          <w:tcPr>
            <w:tcW w:w="3511" w:type="dxa"/>
          </w:tcPr>
          <w:p w14:paraId="349ACEE5" w14:textId="77777777" w:rsidR="00E92214" w:rsidRPr="00CE6F38" w:rsidRDefault="00E92214" w:rsidP="005A1BE5">
            <w:pPr>
              <w:pStyle w:val="Heading4"/>
              <w:rPr>
                <w:i w:val="0"/>
                <w:iCs w:val="0"/>
                <w:color w:val="auto"/>
              </w:rPr>
            </w:pPr>
            <w:r w:rsidRPr="00CE6F38">
              <w:rPr>
                <w:i w:val="0"/>
                <w:iCs w:val="0"/>
                <w:color w:val="auto"/>
              </w:rPr>
              <w:t>Clerk/RFO and councillors are consulted on the internal audit plan and on the scope of each audit.</w:t>
            </w:r>
          </w:p>
          <w:p w14:paraId="3200083A" w14:textId="77777777" w:rsidR="00E92214" w:rsidRPr="00CE6F38" w:rsidRDefault="00E92214" w:rsidP="005A1BE5">
            <w:pPr>
              <w:pStyle w:val="Heading4"/>
              <w:rPr>
                <w:i w:val="0"/>
                <w:iCs w:val="0"/>
                <w:color w:val="auto"/>
              </w:rPr>
            </w:pPr>
            <w:r w:rsidRPr="00CE6F38">
              <w:rPr>
                <w:i w:val="0"/>
                <w:iCs w:val="0"/>
                <w:color w:val="auto"/>
              </w:rPr>
              <w:t>Responsibilities for officers and internal audit are defined in relation to internal control, risk management and fraud and corruption matters.</w:t>
            </w:r>
          </w:p>
          <w:p w14:paraId="4648552A" w14:textId="77777777" w:rsidR="00E92214" w:rsidRPr="00CE6F38" w:rsidRDefault="00E92214" w:rsidP="005A1BE5">
            <w:pPr>
              <w:pStyle w:val="Heading4"/>
              <w:rPr>
                <w:i w:val="0"/>
                <w:iCs w:val="0"/>
                <w:color w:val="auto"/>
              </w:rPr>
            </w:pPr>
            <w:r w:rsidRPr="00CE6F38">
              <w:rPr>
                <w:i w:val="0"/>
                <w:iCs w:val="0"/>
                <w:color w:val="auto"/>
              </w:rPr>
              <w:t>The responsibilities of council members are understood, and training carried out as necessary.</w:t>
            </w:r>
          </w:p>
        </w:tc>
        <w:tc>
          <w:tcPr>
            <w:tcW w:w="3293" w:type="dxa"/>
          </w:tcPr>
          <w:p w14:paraId="5FF7F9A8" w14:textId="77777777" w:rsidR="00E92214" w:rsidRPr="00CE6F38" w:rsidRDefault="00E92214" w:rsidP="005A1BE5">
            <w:pPr>
              <w:pStyle w:val="Heading4"/>
              <w:rPr>
                <w:i w:val="0"/>
                <w:iCs w:val="0"/>
                <w:color w:val="auto"/>
              </w:rPr>
            </w:pPr>
            <w:r w:rsidRPr="00CE6F38">
              <w:rPr>
                <w:i w:val="0"/>
                <w:iCs w:val="0"/>
                <w:color w:val="auto"/>
              </w:rPr>
              <w:t>Yes, during review of internal control audit plan is discussed.</w:t>
            </w:r>
          </w:p>
          <w:p w14:paraId="47319439" w14:textId="6B694458" w:rsidR="00E92214" w:rsidRPr="00CE6F38" w:rsidRDefault="00E92214" w:rsidP="005A1BE5">
            <w:pPr>
              <w:pStyle w:val="Heading4"/>
              <w:rPr>
                <w:i w:val="0"/>
                <w:iCs w:val="0"/>
                <w:strike/>
                <w:color w:val="auto"/>
              </w:rPr>
            </w:pPr>
            <w:r w:rsidRPr="00CE6F38">
              <w:rPr>
                <w:i w:val="0"/>
                <w:iCs w:val="0"/>
                <w:color w:val="auto"/>
              </w:rPr>
              <w:t xml:space="preserve">Clerk and the majority of Cllrs have attended training. </w:t>
            </w:r>
          </w:p>
          <w:p w14:paraId="541021A7" w14:textId="77777777" w:rsidR="00E92214" w:rsidRPr="00CE6F38" w:rsidRDefault="00E92214" w:rsidP="005A1BE5">
            <w:pPr>
              <w:pStyle w:val="Heading4"/>
              <w:rPr>
                <w:i w:val="0"/>
                <w:iCs w:val="0"/>
                <w:color w:val="auto"/>
              </w:rPr>
            </w:pPr>
          </w:p>
          <w:p w14:paraId="09E7E06F" w14:textId="77777777" w:rsidR="00E92214" w:rsidRPr="00CE6F38" w:rsidRDefault="00E92214" w:rsidP="005A1BE5">
            <w:pPr>
              <w:pStyle w:val="Heading4"/>
              <w:rPr>
                <w:i w:val="0"/>
                <w:iCs w:val="0"/>
                <w:color w:val="auto"/>
              </w:rPr>
            </w:pPr>
          </w:p>
          <w:p w14:paraId="1F99B0DB" w14:textId="77777777" w:rsidR="00E92214" w:rsidRPr="00CE6F38" w:rsidRDefault="00E92214" w:rsidP="005A1BE5">
            <w:pPr>
              <w:pStyle w:val="Heading4"/>
              <w:rPr>
                <w:i w:val="0"/>
                <w:iCs w:val="0"/>
                <w:color w:val="auto"/>
              </w:rPr>
            </w:pPr>
          </w:p>
          <w:p w14:paraId="662293AE" w14:textId="77777777" w:rsidR="00E92214" w:rsidRPr="00CE6F38" w:rsidRDefault="00E92214" w:rsidP="005A1BE5">
            <w:pPr>
              <w:pStyle w:val="Heading4"/>
              <w:rPr>
                <w:i w:val="0"/>
                <w:iCs w:val="0"/>
                <w:color w:val="auto"/>
              </w:rPr>
            </w:pPr>
          </w:p>
          <w:p w14:paraId="5788570C" w14:textId="77777777" w:rsidR="00E92214" w:rsidRPr="00CE6F38" w:rsidRDefault="00E92214" w:rsidP="005A1BE5">
            <w:pPr>
              <w:pStyle w:val="Heading4"/>
              <w:rPr>
                <w:i w:val="0"/>
                <w:iCs w:val="0"/>
                <w:color w:val="auto"/>
              </w:rPr>
            </w:pPr>
          </w:p>
          <w:p w14:paraId="24804339" w14:textId="77777777" w:rsidR="00E92214" w:rsidRPr="00CE6F38" w:rsidRDefault="00E92214" w:rsidP="005A1BE5">
            <w:pPr>
              <w:pStyle w:val="Heading4"/>
              <w:rPr>
                <w:i w:val="0"/>
                <w:iCs w:val="0"/>
                <w:color w:val="auto"/>
              </w:rPr>
            </w:pPr>
          </w:p>
          <w:p w14:paraId="679FAFB5" w14:textId="77777777" w:rsidR="00E92214" w:rsidRPr="00CE6F38" w:rsidRDefault="00E92214" w:rsidP="005A1BE5">
            <w:pPr>
              <w:pStyle w:val="Heading4"/>
              <w:rPr>
                <w:i w:val="0"/>
                <w:iCs w:val="0"/>
                <w:color w:val="auto"/>
              </w:rPr>
            </w:pPr>
          </w:p>
          <w:p w14:paraId="74248FF6" w14:textId="77777777" w:rsidR="00E92214" w:rsidRPr="00CE6F38" w:rsidRDefault="00E92214" w:rsidP="005A1BE5">
            <w:pPr>
              <w:pStyle w:val="Heading4"/>
              <w:rPr>
                <w:i w:val="0"/>
                <w:iCs w:val="0"/>
                <w:color w:val="auto"/>
              </w:rPr>
            </w:pPr>
          </w:p>
        </w:tc>
      </w:tr>
      <w:tr w:rsidR="00CE6F38" w:rsidRPr="00CE6F38" w14:paraId="2DE43A05" w14:textId="77777777" w:rsidTr="005B1759">
        <w:tc>
          <w:tcPr>
            <w:tcW w:w="4112" w:type="dxa"/>
          </w:tcPr>
          <w:p w14:paraId="542853E7" w14:textId="77777777" w:rsidR="0063111D" w:rsidRPr="00CE6F38" w:rsidRDefault="0063111D" w:rsidP="005A1BE5">
            <w:pPr>
              <w:pStyle w:val="Heading4"/>
              <w:rPr>
                <w:i w:val="0"/>
                <w:iCs w:val="0"/>
                <w:color w:val="auto"/>
              </w:rPr>
            </w:pPr>
            <w:r w:rsidRPr="00CE6F38">
              <w:rPr>
                <w:i w:val="0"/>
                <w:iCs w:val="0"/>
                <w:color w:val="auto"/>
              </w:rPr>
              <w:lastRenderedPageBreak/>
              <w:t>Audit Planning and reporting</w:t>
            </w:r>
          </w:p>
        </w:tc>
        <w:tc>
          <w:tcPr>
            <w:tcW w:w="3511" w:type="dxa"/>
          </w:tcPr>
          <w:p w14:paraId="2A27B9A8" w14:textId="77777777" w:rsidR="0063111D" w:rsidRPr="00CE6F38" w:rsidRDefault="0063111D" w:rsidP="005A1BE5">
            <w:pPr>
              <w:pStyle w:val="Heading4"/>
              <w:rPr>
                <w:i w:val="0"/>
                <w:iCs w:val="0"/>
                <w:color w:val="auto"/>
              </w:rPr>
            </w:pPr>
            <w:r w:rsidRPr="00CE6F38">
              <w:rPr>
                <w:i w:val="0"/>
                <w:iCs w:val="0"/>
                <w:color w:val="auto"/>
              </w:rPr>
              <w:t xml:space="preserve">The audit is a feature of a wider plan with regards to internal control. Policy and procedural reviews and </w:t>
            </w:r>
          </w:p>
          <w:p w14:paraId="510A3BB8" w14:textId="77777777" w:rsidR="0063111D" w:rsidRPr="00CE6F38" w:rsidRDefault="0063111D" w:rsidP="005A1BE5">
            <w:pPr>
              <w:pStyle w:val="Heading4"/>
              <w:rPr>
                <w:i w:val="0"/>
                <w:iCs w:val="0"/>
                <w:color w:val="auto"/>
              </w:rPr>
            </w:pPr>
            <w:r w:rsidRPr="00CE6F38">
              <w:rPr>
                <w:i w:val="0"/>
                <w:iCs w:val="0"/>
                <w:color w:val="auto"/>
              </w:rPr>
              <w:t>Monthly reports and strong internal control procedures embed this approach within NMPC.</w:t>
            </w:r>
          </w:p>
        </w:tc>
        <w:tc>
          <w:tcPr>
            <w:tcW w:w="3293" w:type="dxa"/>
          </w:tcPr>
          <w:p w14:paraId="10A1EBF2" w14:textId="77777777" w:rsidR="0063111D" w:rsidRPr="00CE6F38" w:rsidRDefault="0063111D" w:rsidP="005A1BE5">
            <w:pPr>
              <w:pStyle w:val="Heading4"/>
              <w:rPr>
                <w:i w:val="0"/>
                <w:iCs w:val="0"/>
                <w:color w:val="auto"/>
              </w:rPr>
            </w:pPr>
            <w:r w:rsidRPr="00CE6F38">
              <w:rPr>
                <w:i w:val="0"/>
                <w:iCs w:val="0"/>
                <w:color w:val="auto"/>
              </w:rPr>
              <w:t>An annual audit plan is now in place (agreed with internal control policy at December meeting)</w:t>
            </w:r>
          </w:p>
          <w:p w14:paraId="2EE55E2F" w14:textId="29D41312" w:rsidR="00E92214" w:rsidRPr="00CE6F38" w:rsidRDefault="0063111D" w:rsidP="005A1BE5">
            <w:pPr>
              <w:pStyle w:val="Heading4"/>
              <w:rPr>
                <w:i w:val="0"/>
                <w:iCs w:val="0"/>
                <w:color w:val="auto"/>
              </w:rPr>
            </w:pPr>
            <w:r w:rsidRPr="00CE6F38">
              <w:rPr>
                <w:i w:val="0"/>
                <w:iCs w:val="0"/>
                <w:color w:val="auto"/>
              </w:rPr>
              <w:t xml:space="preserve">The review of Internal control is now in place </w:t>
            </w:r>
            <w:r w:rsidR="00E92214" w:rsidRPr="00CE6F38">
              <w:rPr>
                <w:i w:val="0"/>
                <w:iCs w:val="0"/>
                <w:color w:val="auto"/>
              </w:rPr>
              <w:t xml:space="preserve">every 6 </w:t>
            </w:r>
            <w:r w:rsidR="009F4BB8" w:rsidRPr="00CE6F38">
              <w:rPr>
                <w:i w:val="0"/>
                <w:iCs w:val="0"/>
                <w:color w:val="auto"/>
              </w:rPr>
              <w:t>months.</w:t>
            </w:r>
          </w:p>
          <w:p w14:paraId="305AFE8D" w14:textId="23410F01" w:rsidR="0063111D" w:rsidRPr="00CE6F38" w:rsidRDefault="00E92214" w:rsidP="005A1BE5">
            <w:pPr>
              <w:pStyle w:val="Heading4"/>
              <w:rPr>
                <w:i w:val="0"/>
                <w:iCs w:val="0"/>
                <w:color w:val="auto"/>
              </w:rPr>
            </w:pPr>
            <w:r w:rsidRPr="00CE6F38">
              <w:rPr>
                <w:i w:val="0"/>
                <w:iCs w:val="0"/>
                <w:color w:val="auto"/>
              </w:rPr>
              <w:t xml:space="preserve">A </w:t>
            </w:r>
            <w:r w:rsidR="0063111D" w:rsidRPr="00CE6F38">
              <w:rPr>
                <w:i w:val="0"/>
                <w:iCs w:val="0"/>
                <w:color w:val="auto"/>
              </w:rPr>
              <w:t>rolling programme of policy, procedural and risk assessment reviews is being undertaken to ensure that the policies and procedures adopted are compliant and current.</w:t>
            </w:r>
          </w:p>
        </w:tc>
      </w:tr>
      <w:tr w:rsidR="00CE6F38" w:rsidRPr="00CE6F38" w14:paraId="3F2990B7" w14:textId="77777777" w:rsidTr="005B1759">
        <w:tc>
          <w:tcPr>
            <w:tcW w:w="10916" w:type="dxa"/>
            <w:gridSpan w:val="3"/>
            <w:shd w:val="clear" w:color="auto" w:fill="E7E6E6" w:themeFill="background2"/>
          </w:tcPr>
          <w:p w14:paraId="2792A0A5" w14:textId="77777777" w:rsidR="0063111D" w:rsidRPr="00CE6F38" w:rsidRDefault="0063111D" w:rsidP="005A1BE5">
            <w:pPr>
              <w:pStyle w:val="Heading4"/>
              <w:rPr>
                <w:i w:val="0"/>
                <w:iCs w:val="0"/>
                <w:color w:val="auto"/>
              </w:rPr>
            </w:pPr>
            <w:r w:rsidRPr="00CE6F38">
              <w:rPr>
                <w:b/>
                <w:i w:val="0"/>
                <w:iCs w:val="0"/>
                <w:color w:val="auto"/>
              </w:rPr>
              <w:t>Characteristics of Effectiveness</w:t>
            </w:r>
          </w:p>
        </w:tc>
      </w:tr>
      <w:tr w:rsidR="00CE6F38" w:rsidRPr="00CE6F38" w14:paraId="77ABD449" w14:textId="77777777" w:rsidTr="005B1759">
        <w:tc>
          <w:tcPr>
            <w:tcW w:w="4112" w:type="dxa"/>
          </w:tcPr>
          <w:p w14:paraId="38A18DDA" w14:textId="77777777" w:rsidR="0063111D" w:rsidRPr="00CE6F38" w:rsidRDefault="0063111D" w:rsidP="005A1BE5">
            <w:pPr>
              <w:pStyle w:val="Heading4"/>
              <w:rPr>
                <w:i w:val="0"/>
                <w:iCs w:val="0"/>
                <w:color w:val="auto"/>
              </w:rPr>
            </w:pPr>
            <w:r w:rsidRPr="00CE6F38">
              <w:rPr>
                <w:b/>
                <w:i w:val="0"/>
                <w:iCs w:val="0"/>
                <w:color w:val="auto"/>
              </w:rPr>
              <w:t>Expected Standard</w:t>
            </w:r>
          </w:p>
        </w:tc>
        <w:tc>
          <w:tcPr>
            <w:tcW w:w="3511" w:type="dxa"/>
          </w:tcPr>
          <w:p w14:paraId="28CBC814" w14:textId="77777777" w:rsidR="0063111D" w:rsidRPr="00CE6F38" w:rsidRDefault="0063111D" w:rsidP="005A1BE5">
            <w:pPr>
              <w:pStyle w:val="Heading4"/>
              <w:rPr>
                <w:i w:val="0"/>
                <w:iCs w:val="0"/>
                <w:color w:val="auto"/>
              </w:rPr>
            </w:pPr>
            <w:r w:rsidRPr="00CE6F38">
              <w:rPr>
                <w:b/>
                <w:i w:val="0"/>
                <w:iCs w:val="0"/>
                <w:color w:val="auto"/>
              </w:rPr>
              <w:t>Evidence of Achievement</w:t>
            </w:r>
          </w:p>
        </w:tc>
        <w:tc>
          <w:tcPr>
            <w:tcW w:w="3293" w:type="dxa"/>
          </w:tcPr>
          <w:p w14:paraId="2CC75F9D" w14:textId="77777777" w:rsidR="0063111D" w:rsidRPr="00CE6F38" w:rsidRDefault="0063111D" w:rsidP="005A1BE5">
            <w:pPr>
              <w:pStyle w:val="Heading4"/>
              <w:rPr>
                <w:i w:val="0"/>
                <w:iCs w:val="0"/>
                <w:color w:val="auto"/>
              </w:rPr>
            </w:pPr>
            <w:r w:rsidRPr="00CE6F38">
              <w:rPr>
                <w:b/>
                <w:i w:val="0"/>
                <w:iCs w:val="0"/>
                <w:color w:val="auto"/>
              </w:rPr>
              <w:t>Is this standard achieved/needs</w:t>
            </w:r>
          </w:p>
        </w:tc>
      </w:tr>
      <w:tr w:rsidR="00CE6F38" w:rsidRPr="00CE6F38" w14:paraId="62364FC0" w14:textId="77777777" w:rsidTr="005B1759">
        <w:tc>
          <w:tcPr>
            <w:tcW w:w="4112" w:type="dxa"/>
          </w:tcPr>
          <w:p w14:paraId="15FBF4F3" w14:textId="77777777" w:rsidR="0063111D" w:rsidRPr="00CE6F38" w:rsidRDefault="0063111D" w:rsidP="005A1BE5">
            <w:pPr>
              <w:pStyle w:val="Heading4"/>
              <w:rPr>
                <w:i w:val="0"/>
                <w:iCs w:val="0"/>
                <w:color w:val="auto"/>
              </w:rPr>
            </w:pPr>
            <w:r w:rsidRPr="00CE6F38">
              <w:rPr>
                <w:i w:val="0"/>
                <w:iCs w:val="0"/>
                <w:color w:val="auto"/>
              </w:rPr>
              <w:t>Internal audit work is planned</w:t>
            </w:r>
          </w:p>
        </w:tc>
        <w:tc>
          <w:tcPr>
            <w:tcW w:w="3511" w:type="dxa"/>
          </w:tcPr>
          <w:p w14:paraId="7DF0CEA3" w14:textId="77777777" w:rsidR="0063111D" w:rsidRPr="00CE6F38" w:rsidRDefault="0063111D" w:rsidP="005A1BE5">
            <w:pPr>
              <w:pStyle w:val="Heading4"/>
              <w:rPr>
                <w:i w:val="0"/>
                <w:iCs w:val="0"/>
                <w:color w:val="auto"/>
              </w:rPr>
            </w:pPr>
            <w:r w:rsidRPr="00CE6F38">
              <w:rPr>
                <w:i w:val="0"/>
                <w:iCs w:val="0"/>
                <w:color w:val="auto"/>
              </w:rPr>
              <w:t>Planned internal audit work is based on risk assessment and designed to meet the body’s governance assurance needs.</w:t>
            </w:r>
          </w:p>
        </w:tc>
        <w:tc>
          <w:tcPr>
            <w:tcW w:w="3293" w:type="dxa"/>
          </w:tcPr>
          <w:p w14:paraId="1A34448B" w14:textId="77777777" w:rsidR="0063111D" w:rsidRPr="00CE6F38" w:rsidRDefault="0063111D" w:rsidP="005A1BE5">
            <w:pPr>
              <w:pStyle w:val="Heading4"/>
              <w:rPr>
                <w:i w:val="0"/>
                <w:iCs w:val="0"/>
                <w:color w:val="auto"/>
              </w:rPr>
            </w:pPr>
            <w:proofErr w:type="gramStart"/>
            <w:r w:rsidRPr="00CE6F38">
              <w:rPr>
                <w:i w:val="0"/>
                <w:iCs w:val="0"/>
                <w:color w:val="auto"/>
              </w:rPr>
              <w:t>Yes</w:t>
            </w:r>
            <w:proofErr w:type="gramEnd"/>
            <w:r w:rsidRPr="00CE6F38">
              <w:rPr>
                <w:i w:val="0"/>
                <w:iCs w:val="0"/>
                <w:color w:val="auto"/>
              </w:rPr>
              <w:t xml:space="preserve"> plan in place and terms of reference/ letter of engagement to be agreed by council.</w:t>
            </w:r>
          </w:p>
        </w:tc>
      </w:tr>
      <w:tr w:rsidR="00CE6F38" w:rsidRPr="00CE6F38" w14:paraId="4A3A8D66" w14:textId="77777777" w:rsidTr="005B1759">
        <w:tc>
          <w:tcPr>
            <w:tcW w:w="4112" w:type="dxa"/>
          </w:tcPr>
          <w:p w14:paraId="589E6EFC" w14:textId="77777777" w:rsidR="0063111D" w:rsidRPr="00CE6F38" w:rsidRDefault="0063111D" w:rsidP="005A1BE5">
            <w:pPr>
              <w:pStyle w:val="Heading4"/>
              <w:rPr>
                <w:i w:val="0"/>
                <w:iCs w:val="0"/>
                <w:color w:val="auto"/>
              </w:rPr>
            </w:pPr>
            <w:r w:rsidRPr="00CE6F38">
              <w:rPr>
                <w:i w:val="0"/>
                <w:iCs w:val="0"/>
                <w:color w:val="auto"/>
              </w:rPr>
              <w:t>Understanding the whole organisation its needs and objectives</w:t>
            </w:r>
          </w:p>
        </w:tc>
        <w:tc>
          <w:tcPr>
            <w:tcW w:w="3511" w:type="dxa"/>
          </w:tcPr>
          <w:p w14:paraId="5114AB83" w14:textId="77777777" w:rsidR="0063111D" w:rsidRPr="00CE6F38" w:rsidRDefault="0063111D" w:rsidP="005A1BE5">
            <w:pPr>
              <w:pStyle w:val="Heading4"/>
              <w:rPr>
                <w:i w:val="0"/>
                <w:iCs w:val="0"/>
                <w:color w:val="auto"/>
              </w:rPr>
            </w:pPr>
            <w:r w:rsidRPr="00CE6F38">
              <w:rPr>
                <w:i w:val="0"/>
                <w:iCs w:val="0"/>
                <w:color w:val="auto"/>
              </w:rPr>
              <w:t>The annual review demonstrates how audit work will provide assurance in relation to the body’s annual governance statement.</w:t>
            </w:r>
          </w:p>
        </w:tc>
        <w:tc>
          <w:tcPr>
            <w:tcW w:w="3293" w:type="dxa"/>
          </w:tcPr>
          <w:p w14:paraId="2104A4FF" w14:textId="77777777" w:rsidR="0063111D" w:rsidRPr="00CE6F38" w:rsidRDefault="0063111D" w:rsidP="005A1BE5">
            <w:pPr>
              <w:pStyle w:val="Heading4"/>
              <w:rPr>
                <w:i w:val="0"/>
                <w:iCs w:val="0"/>
                <w:color w:val="auto"/>
              </w:rPr>
            </w:pPr>
            <w:r w:rsidRPr="00CE6F38">
              <w:rPr>
                <w:i w:val="0"/>
                <w:iCs w:val="0"/>
                <w:color w:val="auto"/>
              </w:rPr>
              <w:t>yes</w:t>
            </w:r>
          </w:p>
        </w:tc>
      </w:tr>
      <w:tr w:rsidR="00CE6F38" w:rsidRPr="00CE6F38" w14:paraId="151E8EA7" w14:textId="77777777" w:rsidTr="005B1759">
        <w:tc>
          <w:tcPr>
            <w:tcW w:w="4112" w:type="dxa"/>
          </w:tcPr>
          <w:p w14:paraId="434F55D3" w14:textId="77777777" w:rsidR="0063111D" w:rsidRPr="00CE6F38" w:rsidRDefault="0063111D" w:rsidP="005A1BE5">
            <w:pPr>
              <w:pStyle w:val="Heading4"/>
              <w:rPr>
                <w:i w:val="0"/>
                <w:iCs w:val="0"/>
                <w:color w:val="auto"/>
              </w:rPr>
            </w:pPr>
            <w:r w:rsidRPr="00CE6F38">
              <w:rPr>
                <w:i w:val="0"/>
                <w:iCs w:val="0"/>
                <w:color w:val="auto"/>
              </w:rPr>
              <w:t>Be seen as a catalyst for change</w:t>
            </w:r>
          </w:p>
        </w:tc>
        <w:tc>
          <w:tcPr>
            <w:tcW w:w="3511" w:type="dxa"/>
          </w:tcPr>
          <w:p w14:paraId="559C5C56" w14:textId="77777777" w:rsidR="0063111D" w:rsidRPr="00CE6F38" w:rsidRDefault="0063111D" w:rsidP="005A1BE5">
            <w:pPr>
              <w:pStyle w:val="Heading4"/>
              <w:rPr>
                <w:i w:val="0"/>
                <w:iCs w:val="0"/>
                <w:color w:val="auto"/>
              </w:rPr>
            </w:pPr>
            <w:r w:rsidRPr="00CE6F38">
              <w:rPr>
                <w:i w:val="0"/>
                <w:iCs w:val="0"/>
                <w:color w:val="auto"/>
              </w:rPr>
              <w:t>Supportive role of audit for corporate developments such as corporate governance review, risk management and ethics.</w:t>
            </w:r>
          </w:p>
        </w:tc>
        <w:tc>
          <w:tcPr>
            <w:tcW w:w="3293" w:type="dxa"/>
          </w:tcPr>
          <w:p w14:paraId="6A8F4387" w14:textId="77777777" w:rsidR="0063111D" w:rsidRPr="00CE6F38" w:rsidRDefault="0063111D" w:rsidP="005A1BE5">
            <w:pPr>
              <w:pStyle w:val="Heading4"/>
              <w:rPr>
                <w:i w:val="0"/>
                <w:iCs w:val="0"/>
                <w:color w:val="auto"/>
              </w:rPr>
            </w:pPr>
            <w:r w:rsidRPr="00CE6F38">
              <w:rPr>
                <w:i w:val="0"/>
                <w:iCs w:val="0"/>
                <w:color w:val="auto"/>
              </w:rPr>
              <w:t>yes</w:t>
            </w:r>
          </w:p>
        </w:tc>
      </w:tr>
      <w:tr w:rsidR="00CE6F38" w:rsidRPr="007B1BB1" w14:paraId="3C58AB6C" w14:textId="77777777" w:rsidTr="007B1BB1">
        <w:tc>
          <w:tcPr>
            <w:tcW w:w="4112" w:type="dxa"/>
          </w:tcPr>
          <w:p w14:paraId="505352C4" w14:textId="77777777" w:rsidR="0063111D" w:rsidRPr="00CE6F38" w:rsidRDefault="0063111D" w:rsidP="005A1BE5">
            <w:pPr>
              <w:pStyle w:val="Heading4"/>
              <w:rPr>
                <w:i w:val="0"/>
                <w:iCs w:val="0"/>
                <w:color w:val="auto"/>
              </w:rPr>
            </w:pPr>
            <w:r w:rsidRPr="00CE6F38">
              <w:rPr>
                <w:i w:val="0"/>
                <w:iCs w:val="0"/>
                <w:color w:val="auto"/>
              </w:rPr>
              <w:t>Add value and assist the organisation in achieving its objectives</w:t>
            </w:r>
          </w:p>
        </w:tc>
        <w:tc>
          <w:tcPr>
            <w:tcW w:w="3511" w:type="dxa"/>
            <w:shd w:val="clear" w:color="auto" w:fill="auto"/>
          </w:tcPr>
          <w:p w14:paraId="279B0897" w14:textId="10C9EE2A" w:rsidR="0063111D" w:rsidRPr="007B1BB1" w:rsidRDefault="0063111D" w:rsidP="005A1BE5">
            <w:pPr>
              <w:pStyle w:val="Heading4"/>
              <w:rPr>
                <w:i w:val="0"/>
                <w:iCs w:val="0"/>
                <w:color w:val="auto"/>
              </w:rPr>
            </w:pPr>
            <w:r w:rsidRPr="007B1BB1">
              <w:rPr>
                <w:i w:val="0"/>
                <w:iCs w:val="0"/>
                <w:color w:val="auto"/>
              </w:rPr>
              <w:t xml:space="preserve">Demonstrated through positive management responses to recommendations and follow up action </w:t>
            </w:r>
            <w:proofErr w:type="gramStart"/>
            <w:r w:rsidR="00620BBA" w:rsidRPr="007B1BB1">
              <w:rPr>
                <w:i w:val="0"/>
                <w:iCs w:val="0"/>
                <w:color w:val="auto"/>
              </w:rPr>
              <w:t>w</w:t>
            </w:r>
            <w:r w:rsidR="009F4BB8" w:rsidRPr="007B1BB1">
              <w:rPr>
                <w:i w:val="0"/>
                <w:iCs w:val="0"/>
                <w:color w:val="auto"/>
              </w:rPr>
              <w:t>here</w:t>
            </w:r>
            <w:proofErr w:type="gramEnd"/>
            <w:r w:rsidR="009F4BB8" w:rsidRPr="007B1BB1">
              <w:rPr>
                <w:i w:val="0"/>
                <w:iCs w:val="0"/>
                <w:color w:val="auto"/>
              </w:rPr>
              <w:t xml:space="preserve"> </w:t>
            </w:r>
            <w:r w:rsidRPr="007B1BB1">
              <w:rPr>
                <w:i w:val="0"/>
                <w:iCs w:val="0"/>
                <w:color w:val="auto"/>
              </w:rPr>
              <w:t>called for.</w:t>
            </w:r>
          </w:p>
        </w:tc>
        <w:tc>
          <w:tcPr>
            <w:tcW w:w="3293" w:type="dxa"/>
            <w:shd w:val="clear" w:color="auto" w:fill="auto"/>
          </w:tcPr>
          <w:p w14:paraId="40D087C6" w14:textId="3A75B8D0" w:rsidR="0063111D" w:rsidRPr="007B1BB1" w:rsidRDefault="0063111D" w:rsidP="005A1BE5">
            <w:pPr>
              <w:pStyle w:val="Heading4"/>
              <w:rPr>
                <w:i w:val="0"/>
                <w:iCs w:val="0"/>
                <w:color w:val="auto"/>
              </w:rPr>
            </w:pPr>
            <w:r w:rsidRPr="007B1BB1">
              <w:rPr>
                <w:i w:val="0"/>
                <w:iCs w:val="0"/>
                <w:color w:val="auto"/>
              </w:rPr>
              <w:t>Yes.</w:t>
            </w:r>
            <w:r w:rsidR="00E92214" w:rsidRPr="007B1BB1">
              <w:rPr>
                <w:i w:val="0"/>
                <w:iCs w:val="0"/>
                <w:color w:val="auto"/>
              </w:rPr>
              <w:t xml:space="preserve"> </w:t>
            </w:r>
            <w:r w:rsidRPr="007B1BB1">
              <w:rPr>
                <w:i w:val="0"/>
                <w:iCs w:val="0"/>
                <w:color w:val="auto"/>
              </w:rPr>
              <w:t>Copy of report with the recommendations to be circulated once re</w:t>
            </w:r>
            <w:r w:rsidR="00522792" w:rsidRPr="007B1BB1">
              <w:rPr>
                <w:i w:val="0"/>
                <w:iCs w:val="0"/>
                <w:color w:val="auto"/>
              </w:rPr>
              <w:t>ce</w:t>
            </w:r>
            <w:r w:rsidRPr="007B1BB1">
              <w:rPr>
                <w:i w:val="0"/>
                <w:iCs w:val="0"/>
                <w:color w:val="auto"/>
              </w:rPr>
              <w:t>ived and council to be update</w:t>
            </w:r>
            <w:r w:rsidR="00522792" w:rsidRPr="007B1BB1">
              <w:rPr>
                <w:i w:val="0"/>
                <w:iCs w:val="0"/>
                <w:color w:val="auto"/>
              </w:rPr>
              <w:t>d</w:t>
            </w:r>
            <w:r w:rsidRPr="007B1BB1">
              <w:rPr>
                <w:i w:val="0"/>
                <w:iCs w:val="0"/>
                <w:color w:val="auto"/>
              </w:rPr>
              <w:t xml:space="preserve"> in full prior to next audit being instructed.</w:t>
            </w:r>
          </w:p>
          <w:p w14:paraId="01A5451A" w14:textId="13CE0A62" w:rsidR="00E92214" w:rsidRPr="007B1BB1" w:rsidRDefault="00E92214" w:rsidP="005A1BE5">
            <w:pPr>
              <w:pStyle w:val="Heading4"/>
              <w:rPr>
                <w:i w:val="0"/>
                <w:iCs w:val="0"/>
                <w:color w:val="auto"/>
              </w:rPr>
            </w:pPr>
            <w:r w:rsidRPr="007B1BB1">
              <w:rPr>
                <w:i w:val="0"/>
                <w:iCs w:val="0"/>
                <w:color w:val="auto"/>
              </w:rPr>
              <w:t xml:space="preserve">Circulated regularly. Last circulation </w:t>
            </w:r>
            <w:r w:rsidRPr="00281571">
              <w:rPr>
                <w:i w:val="0"/>
                <w:iCs w:val="0"/>
                <w:color w:val="auto"/>
              </w:rPr>
              <w:t xml:space="preserve">post audit </w:t>
            </w:r>
            <w:r w:rsidRPr="00656A3F">
              <w:rPr>
                <w:i w:val="0"/>
                <w:iCs w:val="0"/>
                <w:color w:val="auto"/>
                <w:shd w:val="clear" w:color="auto" w:fill="FFFF00"/>
              </w:rPr>
              <w:t>May 202</w:t>
            </w:r>
            <w:r w:rsidR="00656A3F" w:rsidRPr="00656A3F">
              <w:rPr>
                <w:i w:val="0"/>
                <w:iCs w:val="0"/>
                <w:color w:val="auto"/>
                <w:shd w:val="clear" w:color="auto" w:fill="FFFF00"/>
              </w:rPr>
              <w:t>4</w:t>
            </w:r>
          </w:p>
        </w:tc>
      </w:tr>
      <w:tr w:rsidR="00CE6F38" w:rsidRPr="00CE6F38" w14:paraId="513B1905" w14:textId="77777777" w:rsidTr="005B1759">
        <w:tc>
          <w:tcPr>
            <w:tcW w:w="4112" w:type="dxa"/>
          </w:tcPr>
          <w:p w14:paraId="30B511D2" w14:textId="77777777" w:rsidR="0063111D" w:rsidRPr="00CE6F38" w:rsidRDefault="0063111D" w:rsidP="005A1BE5">
            <w:pPr>
              <w:pStyle w:val="Heading4"/>
              <w:rPr>
                <w:i w:val="0"/>
                <w:iCs w:val="0"/>
                <w:color w:val="auto"/>
              </w:rPr>
            </w:pPr>
            <w:r w:rsidRPr="00CE6F38">
              <w:rPr>
                <w:i w:val="0"/>
                <w:iCs w:val="0"/>
                <w:color w:val="auto"/>
              </w:rPr>
              <w:t>Be forward looking</w:t>
            </w:r>
          </w:p>
        </w:tc>
        <w:tc>
          <w:tcPr>
            <w:tcW w:w="3511" w:type="dxa"/>
          </w:tcPr>
          <w:p w14:paraId="2D798473" w14:textId="77777777" w:rsidR="0063111D" w:rsidRPr="00CE6F38" w:rsidRDefault="0063111D" w:rsidP="005A1BE5">
            <w:pPr>
              <w:pStyle w:val="Heading4"/>
              <w:rPr>
                <w:i w:val="0"/>
                <w:iCs w:val="0"/>
                <w:color w:val="auto"/>
              </w:rPr>
            </w:pPr>
            <w:r w:rsidRPr="00CE6F38">
              <w:rPr>
                <w:i w:val="0"/>
                <w:iCs w:val="0"/>
                <w:color w:val="auto"/>
              </w:rPr>
              <w:t>When identifying risks and in formulating the annual internal control plan, changes on national agenda are considered. Internal audit maintains awareness of new developments in the services, risk management and corporate governance.</w:t>
            </w:r>
          </w:p>
        </w:tc>
        <w:tc>
          <w:tcPr>
            <w:tcW w:w="3293" w:type="dxa"/>
          </w:tcPr>
          <w:p w14:paraId="29DAFD7B" w14:textId="77777777" w:rsidR="0063111D" w:rsidRPr="00CE6F38" w:rsidRDefault="0063111D" w:rsidP="005A1BE5">
            <w:pPr>
              <w:pStyle w:val="Heading4"/>
              <w:rPr>
                <w:i w:val="0"/>
                <w:iCs w:val="0"/>
                <w:color w:val="auto"/>
              </w:rPr>
            </w:pPr>
            <w:r w:rsidRPr="00CE6F38">
              <w:rPr>
                <w:i w:val="0"/>
                <w:iCs w:val="0"/>
                <w:color w:val="auto"/>
              </w:rPr>
              <w:t>Yes, Clerk regularly receives updates from advisory services regarding changes to procedural templates or regulations.</w:t>
            </w:r>
          </w:p>
        </w:tc>
      </w:tr>
      <w:tr w:rsidR="00CE6F38" w:rsidRPr="00CE6F38" w14:paraId="4EE18D6F" w14:textId="77777777" w:rsidTr="005B1759">
        <w:tc>
          <w:tcPr>
            <w:tcW w:w="4112" w:type="dxa"/>
          </w:tcPr>
          <w:p w14:paraId="633BBDA4" w14:textId="77777777" w:rsidR="0063111D" w:rsidRPr="00CE6F38" w:rsidRDefault="0063111D" w:rsidP="005A1BE5">
            <w:pPr>
              <w:pStyle w:val="Heading4"/>
              <w:rPr>
                <w:i w:val="0"/>
                <w:iCs w:val="0"/>
                <w:color w:val="auto"/>
              </w:rPr>
            </w:pPr>
            <w:r w:rsidRPr="00CE6F38">
              <w:rPr>
                <w:i w:val="0"/>
                <w:iCs w:val="0"/>
                <w:color w:val="auto"/>
              </w:rPr>
              <w:lastRenderedPageBreak/>
              <w:t>Be challenging</w:t>
            </w:r>
          </w:p>
        </w:tc>
        <w:tc>
          <w:tcPr>
            <w:tcW w:w="3511" w:type="dxa"/>
          </w:tcPr>
          <w:p w14:paraId="05E71AD7" w14:textId="77777777" w:rsidR="0063111D" w:rsidRPr="00CE6F38" w:rsidRDefault="0063111D" w:rsidP="005A1BE5">
            <w:pPr>
              <w:pStyle w:val="Heading4"/>
              <w:rPr>
                <w:i w:val="0"/>
                <w:iCs w:val="0"/>
                <w:color w:val="auto"/>
              </w:rPr>
            </w:pPr>
            <w:r w:rsidRPr="00CE6F38">
              <w:rPr>
                <w:i w:val="0"/>
                <w:iCs w:val="0"/>
                <w:color w:val="auto"/>
              </w:rPr>
              <w:t>Internal audit focuses on risks and encourages members to develop their own responses to risks, rather than relying solely on audit recommendations. The aim of this is to encourage greater ownership of control environment.</w:t>
            </w:r>
          </w:p>
        </w:tc>
        <w:tc>
          <w:tcPr>
            <w:tcW w:w="3293" w:type="dxa"/>
          </w:tcPr>
          <w:p w14:paraId="0DFD70EB" w14:textId="77777777" w:rsidR="0063111D" w:rsidRPr="00CE6F38" w:rsidRDefault="0063111D" w:rsidP="005A1BE5">
            <w:pPr>
              <w:pStyle w:val="Heading4"/>
              <w:rPr>
                <w:i w:val="0"/>
                <w:iCs w:val="0"/>
                <w:color w:val="auto"/>
              </w:rPr>
            </w:pPr>
            <w:r w:rsidRPr="00CE6F38">
              <w:rPr>
                <w:i w:val="0"/>
                <w:iCs w:val="0"/>
                <w:color w:val="auto"/>
              </w:rPr>
              <w:t>yes</w:t>
            </w:r>
          </w:p>
        </w:tc>
      </w:tr>
      <w:tr w:rsidR="00CE6F38" w:rsidRPr="00CE6F38" w14:paraId="4AEFC384" w14:textId="77777777" w:rsidTr="005B1759">
        <w:tc>
          <w:tcPr>
            <w:tcW w:w="4112" w:type="dxa"/>
          </w:tcPr>
          <w:p w14:paraId="3DFBBFA7" w14:textId="77777777" w:rsidR="0063111D" w:rsidRPr="00CE6F38" w:rsidRDefault="0063111D" w:rsidP="005A1BE5">
            <w:pPr>
              <w:pStyle w:val="Heading4"/>
              <w:rPr>
                <w:i w:val="0"/>
                <w:iCs w:val="0"/>
                <w:color w:val="auto"/>
              </w:rPr>
            </w:pPr>
            <w:r w:rsidRPr="00CE6F38">
              <w:rPr>
                <w:i w:val="0"/>
                <w:iCs w:val="0"/>
                <w:color w:val="auto"/>
              </w:rPr>
              <w:t>Ensure the right resources are available</w:t>
            </w:r>
          </w:p>
        </w:tc>
        <w:tc>
          <w:tcPr>
            <w:tcW w:w="3511" w:type="dxa"/>
          </w:tcPr>
          <w:p w14:paraId="7DF44BD2" w14:textId="77777777" w:rsidR="0063111D" w:rsidRPr="00CE6F38" w:rsidRDefault="0063111D" w:rsidP="005A1BE5">
            <w:pPr>
              <w:pStyle w:val="Heading4"/>
              <w:rPr>
                <w:i w:val="0"/>
                <w:iCs w:val="0"/>
                <w:color w:val="auto"/>
              </w:rPr>
            </w:pPr>
            <w:r w:rsidRPr="00CE6F38">
              <w:rPr>
                <w:i w:val="0"/>
                <w:iCs w:val="0"/>
                <w:color w:val="auto"/>
              </w:rPr>
              <w:t>Adequate resource is made available for internal audit to complete its work.</w:t>
            </w:r>
          </w:p>
          <w:p w14:paraId="200DB58C" w14:textId="77777777" w:rsidR="0063111D" w:rsidRPr="00CE6F38" w:rsidRDefault="0063111D" w:rsidP="005A1BE5">
            <w:pPr>
              <w:pStyle w:val="Heading4"/>
              <w:rPr>
                <w:i w:val="0"/>
                <w:iCs w:val="0"/>
                <w:color w:val="auto"/>
              </w:rPr>
            </w:pPr>
            <w:r w:rsidRPr="00CE6F38">
              <w:rPr>
                <w:i w:val="0"/>
                <w:iCs w:val="0"/>
                <w:color w:val="auto"/>
              </w:rPr>
              <w:t>Internal auditor understands the body and the legal and corporate framework in which it operates.</w:t>
            </w:r>
          </w:p>
        </w:tc>
        <w:tc>
          <w:tcPr>
            <w:tcW w:w="3293" w:type="dxa"/>
          </w:tcPr>
          <w:p w14:paraId="7CC809EF" w14:textId="0C5B87CA" w:rsidR="0063111D" w:rsidRPr="00CE6F38" w:rsidRDefault="00E92214" w:rsidP="005A1BE5">
            <w:pPr>
              <w:pStyle w:val="Heading4"/>
              <w:rPr>
                <w:i w:val="0"/>
                <w:iCs w:val="0"/>
                <w:color w:val="auto"/>
              </w:rPr>
            </w:pPr>
            <w:r w:rsidRPr="00CE6F38">
              <w:rPr>
                <w:i w:val="0"/>
                <w:iCs w:val="0"/>
                <w:color w:val="auto"/>
              </w:rPr>
              <w:t>Rigorous systems have now been implemented in, line with auditors’ recommendations. Parish specific accounting package purchased April 2020.</w:t>
            </w:r>
          </w:p>
          <w:p w14:paraId="07E2C465" w14:textId="05342867" w:rsidR="00E92214" w:rsidRDefault="00E92214" w:rsidP="00656A3F">
            <w:pPr>
              <w:pStyle w:val="Heading4"/>
              <w:shd w:val="clear" w:color="auto" w:fill="FFFF00"/>
              <w:rPr>
                <w:rFonts w:ascii="Calibri Light" w:hAnsi="Calibri Light" w:cs="Calibri Light"/>
                <w:i w:val="0"/>
                <w:iCs w:val="0"/>
                <w:color w:val="auto"/>
              </w:rPr>
            </w:pPr>
            <w:r w:rsidRPr="00CE6F38">
              <w:rPr>
                <w:rFonts w:ascii="Calibri Light" w:hAnsi="Calibri Light" w:cs="Calibri Light"/>
                <w:i w:val="0"/>
                <w:iCs w:val="0"/>
                <w:color w:val="auto"/>
              </w:rPr>
              <w:t>Clerk has circulated report following audit May 202</w:t>
            </w:r>
            <w:r w:rsidR="00656A3F">
              <w:rPr>
                <w:rFonts w:ascii="Calibri Light" w:hAnsi="Calibri Light" w:cs="Calibri Light"/>
                <w:i w:val="0"/>
                <w:iCs w:val="0"/>
                <w:color w:val="auto"/>
              </w:rPr>
              <w:t>4</w:t>
            </w:r>
            <w:r w:rsidR="008F2D07">
              <w:rPr>
                <w:rFonts w:ascii="Calibri Light" w:hAnsi="Calibri Light" w:cs="Calibri Light"/>
                <w:i w:val="0"/>
                <w:iCs w:val="0"/>
                <w:color w:val="auto"/>
              </w:rPr>
              <w:t>.</w:t>
            </w:r>
            <w:r w:rsidR="00656A3F">
              <w:rPr>
                <w:rFonts w:ascii="Calibri Light" w:hAnsi="Calibri Light" w:cs="Calibri Light"/>
                <w:i w:val="0"/>
                <w:iCs w:val="0"/>
                <w:color w:val="auto"/>
              </w:rPr>
              <w:t xml:space="preserve"> No further actions to be taken.</w:t>
            </w:r>
          </w:p>
          <w:p w14:paraId="48FA71E2" w14:textId="1CB86C04" w:rsidR="00184A23" w:rsidRPr="00184A23" w:rsidRDefault="00184A23" w:rsidP="00184A23"/>
        </w:tc>
      </w:tr>
    </w:tbl>
    <w:p w14:paraId="6B2C85AD" w14:textId="77777777" w:rsidR="0063111D" w:rsidRPr="00CE6F38" w:rsidRDefault="0063111D" w:rsidP="005A1BE5">
      <w:pPr>
        <w:pStyle w:val="Heading4"/>
        <w:rPr>
          <w:i w:val="0"/>
          <w:iCs w:val="0"/>
          <w:color w:val="auto"/>
        </w:rPr>
      </w:pPr>
    </w:p>
    <w:p w14:paraId="1291DD8F" w14:textId="390C654B" w:rsidR="00D32358" w:rsidRPr="00CE6F38" w:rsidRDefault="00D32358" w:rsidP="005A1BE5">
      <w:pPr>
        <w:pStyle w:val="Heading4"/>
        <w:rPr>
          <w:i w:val="0"/>
          <w:iCs w:val="0"/>
          <w:color w:val="auto"/>
        </w:rPr>
      </w:pPr>
    </w:p>
    <w:p w14:paraId="2B96B9C6" w14:textId="5061BE5D" w:rsidR="009F08B9" w:rsidRPr="00CE6F38" w:rsidRDefault="009F08B9" w:rsidP="005A1BE5">
      <w:pPr>
        <w:pStyle w:val="Heading4"/>
        <w:rPr>
          <w:i w:val="0"/>
          <w:iCs w:val="0"/>
          <w:color w:val="auto"/>
        </w:rPr>
      </w:pPr>
    </w:p>
    <w:p w14:paraId="50D0E308" w14:textId="78A27D4C" w:rsidR="009F08B9" w:rsidRPr="00CE6F38" w:rsidRDefault="009F08B9" w:rsidP="005A1BE5">
      <w:pPr>
        <w:pStyle w:val="Heading4"/>
        <w:rPr>
          <w:i w:val="0"/>
          <w:iCs w:val="0"/>
          <w:color w:val="auto"/>
        </w:rPr>
      </w:pPr>
    </w:p>
    <w:p w14:paraId="0CADD32F" w14:textId="038B6E3F" w:rsidR="009F08B9" w:rsidRPr="00CE6F38" w:rsidRDefault="009F08B9" w:rsidP="005A1BE5">
      <w:pPr>
        <w:pStyle w:val="Heading4"/>
        <w:rPr>
          <w:i w:val="0"/>
          <w:iCs w:val="0"/>
          <w:color w:val="auto"/>
        </w:rPr>
      </w:pPr>
    </w:p>
    <w:p w14:paraId="171114E5" w14:textId="055B5CE7" w:rsidR="009F08B9" w:rsidRPr="00CE6F38" w:rsidRDefault="009F08B9" w:rsidP="005A1BE5">
      <w:pPr>
        <w:pStyle w:val="Heading4"/>
        <w:rPr>
          <w:i w:val="0"/>
          <w:iCs w:val="0"/>
          <w:color w:val="auto"/>
        </w:rPr>
      </w:pPr>
    </w:p>
    <w:p w14:paraId="0750600E" w14:textId="3181BAA6" w:rsidR="009F08B9" w:rsidRPr="00CE6F38" w:rsidRDefault="009F08B9" w:rsidP="005A1BE5">
      <w:pPr>
        <w:pStyle w:val="Heading4"/>
        <w:rPr>
          <w:i w:val="0"/>
          <w:iCs w:val="0"/>
          <w:color w:val="auto"/>
        </w:rPr>
      </w:pPr>
    </w:p>
    <w:p w14:paraId="58E249AB" w14:textId="7C311D61" w:rsidR="009F08B9" w:rsidRPr="00CE6F38" w:rsidRDefault="009F08B9" w:rsidP="005A1BE5">
      <w:pPr>
        <w:pStyle w:val="Heading4"/>
        <w:rPr>
          <w:i w:val="0"/>
          <w:iCs w:val="0"/>
          <w:color w:val="auto"/>
        </w:rPr>
      </w:pPr>
    </w:p>
    <w:p w14:paraId="03410089" w14:textId="420684E9" w:rsidR="009F08B9" w:rsidRDefault="009F08B9" w:rsidP="005A1BE5">
      <w:pPr>
        <w:pStyle w:val="Heading4"/>
        <w:rPr>
          <w:i w:val="0"/>
          <w:iCs w:val="0"/>
          <w:color w:val="auto"/>
        </w:rPr>
      </w:pPr>
    </w:p>
    <w:p w14:paraId="1D1F8500" w14:textId="77777777" w:rsidR="00E17FE9" w:rsidRDefault="00E17FE9" w:rsidP="005A1BE5">
      <w:pPr>
        <w:pStyle w:val="Heading4"/>
        <w:rPr>
          <w:i w:val="0"/>
          <w:iCs w:val="0"/>
          <w:color w:val="auto"/>
        </w:rPr>
      </w:pPr>
    </w:p>
    <w:p w14:paraId="31E20F9A" w14:textId="77777777" w:rsidR="00E17FE9" w:rsidRDefault="00E17FE9" w:rsidP="005A1BE5">
      <w:pPr>
        <w:pStyle w:val="Heading4"/>
        <w:rPr>
          <w:i w:val="0"/>
          <w:iCs w:val="0"/>
          <w:color w:val="auto"/>
        </w:rPr>
      </w:pPr>
    </w:p>
    <w:p w14:paraId="0B7E41A3" w14:textId="77777777" w:rsidR="00E17FE9" w:rsidRDefault="00E17FE9" w:rsidP="005A1BE5">
      <w:pPr>
        <w:pStyle w:val="Heading4"/>
        <w:rPr>
          <w:i w:val="0"/>
          <w:iCs w:val="0"/>
          <w:color w:val="auto"/>
        </w:rPr>
      </w:pPr>
    </w:p>
    <w:p w14:paraId="35DB1CF7" w14:textId="77777777" w:rsidR="00E17FE9" w:rsidRDefault="00E17FE9" w:rsidP="005A1BE5">
      <w:pPr>
        <w:pStyle w:val="Heading4"/>
        <w:rPr>
          <w:i w:val="0"/>
          <w:iCs w:val="0"/>
          <w:color w:val="auto"/>
        </w:rPr>
      </w:pPr>
    </w:p>
    <w:p w14:paraId="51CBEE58" w14:textId="77777777" w:rsidR="00E17FE9" w:rsidRDefault="00E17FE9" w:rsidP="005A1BE5">
      <w:pPr>
        <w:pStyle w:val="Heading4"/>
        <w:rPr>
          <w:i w:val="0"/>
          <w:iCs w:val="0"/>
          <w:color w:val="auto"/>
        </w:rPr>
      </w:pPr>
    </w:p>
    <w:p w14:paraId="2991A7F8" w14:textId="77777777" w:rsidR="00E17FE9" w:rsidRDefault="00E17FE9" w:rsidP="005A1BE5">
      <w:pPr>
        <w:pStyle w:val="Heading4"/>
        <w:rPr>
          <w:i w:val="0"/>
          <w:iCs w:val="0"/>
          <w:color w:val="auto"/>
        </w:rPr>
      </w:pPr>
    </w:p>
    <w:p w14:paraId="2BB74C8B" w14:textId="77777777" w:rsidR="00E17FE9" w:rsidRDefault="00E17FE9" w:rsidP="005A1BE5">
      <w:pPr>
        <w:pStyle w:val="Heading4"/>
        <w:rPr>
          <w:i w:val="0"/>
          <w:iCs w:val="0"/>
          <w:color w:val="auto"/>
        </w:rPr>
      </w:pPr>
    </w:p>
    <w:p w14:paraId="4E1CCED7" w14:textId="77777777" w:rsidR="00E17FE9" w:rsidRDefault="00E17FE9" w:rsidP="005A1BE5">
      <w:pPr>
        <w:pStyle w:val="Heading4"/>
        <w:rPr>
          <w:i w:val="0"/>
          <w:iCs w:val="0"/>
          <w:color w:val="auto"/>
        </w:rPr>
      </w:pPr>
    </w:p>
    <w:p w14:paraId="74FDE9C4" w14:textId="77777777" w:rsidR="00E17FE9" w:rsidRDefault="00E17FE9" w:rsidP="005A1BE5">
      <w:pPr>
        <w:pStyle w:val="Heading4"/>
        <w:rPr>
          <w:i w:val="0"/>
          <w:iCs w:val="0"/>
          <w:color w:val="auto"/>
        </w:rPr>
      </w:pPr>
    </w:p>
    <w:p w14:paraId="68C59514" w14:textId="77777777" w:rsidR="00E17FE9" w:rsidRDefault="00E17FE9" w:rsidP="005A1BE5">
      <w:pPr>
        <w:pStyle w:val="Heading4"/>
        <w:rPr>
          <w:i w:val="0"/>
          <w:iCs w:val="0"/>
          <w:color w:val="auto"/>
        </w:rPr>
      </w:pPr>
    </w:p>
    <w:p w14:paraId="1A1FAD78" w14:textId="77777777" w:rsidR="00E17FE9" w:rsidRDefault="00E17FE9" w:rsidP="005A1BE5">
      <w:pPr>
        <w:pStyle w:val="Heading4"/>
        <w:rPr>
          <w:i w:val="0"/>
          <w:iCs w:val="0"/>
          <w:color w:val="auto"/>
        </w:rPr>
      </w:pPr>
    </w:p>
    <w:p w14:paraId="00057B54" w14:textId="77777777" w:rsidR="00E17FE9" w:rsidRDefault="00E17FE9" w:rsidP="005A1BE5">
      <w:pPr>
        <w:pStyle w:val="Heading4"/>
        <w:rPr>
          <w:i w:val="0"/>
          <w:iCs w:val="0"/>
          <w:color w:val="auto"/>
        </w:rPr>
      </w:pPr>
    </w:p>
    <w:p w14:paraId="0B88609A" w14:textId="77777777" w:rsidR="00E17FE9" w:rsidRDefault="00E17FE9" w:rsidP="005A1BE5">
      <w:pPr>
        <w:pStyle w:val="Heading4"/>
        <w:rPr>
          <w:i w:val="0"/>
          <w:iCs w:val="0"/>
          <w:color w:val="auto"/>
        </w:rPr>
      </w:pPr>
    </w:p>
    <w:p w14:paraId="254E9840" w14:textId="77777777" w:rsidR="00E17FE9" w:rsidRDefault="00E17FE9" w:rsidP="005A1BE5">
      <w:pPr>
        <w:pStyle w:val="Heading4"/>
        <w:rPr>
          <w:i w:val="0"/>
          <w:iCs w:val="0"/>
          <w:color w:val="auto"/>
        </w:rPr>
      </w:pPr>
    </w:p>
    <w:p w14:paraId="7DF67F87" w14:textId="77777777" w:rsidR="00E17FE9" w:rsidRDefault="00E17FE9" w:rsidP="005A1BE5">
      <w:pPr>
        <w:pStyle w:val="Heading4"/>
        <w:rPr>
          <w:i w:val="0"/>
          <w:iCs w:val="0"/>
          <w:color w:val="auto"/>
        </w:rPr>
      </w:pPr>
    </w:p>
    <w:p w14:paraId="57F34231" w14:textId="53339C0D" w:rsidR="0037337B" w:rsidRPr="00CE6F38" w:rsidRDefault="009F08B9" w:rsidP="005A1BE5">
      <w:pPr>
        <w:pStyle w:val="Heading4"/>
        <w:rPr>
          <w:i w:val="0"/>
          <w:iCs w:val="0"/>
          <w:color w:val="auto"/>
        </w:rPr>
      </w:pPr>
      <w:r w:rsidRPr="00B104D7">
        <w:rPr>
          <w:i w:val="0"/>
          <w:iCs w:val="0"/>
          <w:color w:val="auto"/>
        </w:rPr>
        <w:t>Appendix 4</w:t>
      </w:r>
      <w:r w:rsidR="00E7115E" w:rsidRPr="00B104D7">
        <w:rPr>
          <w:i w:val="0"/>
          <w:iCs w:val="0"/>
          <w:color w:val="auto"/>
        </w:rPr>
        <w:t xml:space="preserve"> </w:t>
      </w:r>
    </w:p>
    <w:p w14:paraId="53836C26" w14:textId="671AB4F2" w:rsidR="009F08B9" w:rsidRPr="00CE6F38" w:rsidRDefault="0037337B" w:rsidP="005A1BE5">
      <w:pPr>
        <w:pStyle w:val="Heading4"/>
        <w:rPr>
          <w:b/>
          <w:i w:val="0"/>
          <w:iCs w:val="0"/>
          <w:color w:val="auto"/>
        </w:rPr>
      </w:pPr>
      <w:r w:rsidRPr="00CE6F38">
        <w:rPr>
          <w:b/>
          <w:i w:val="0"/>
          <w:iCs w:val="0"/>
          <w:color w:val="auto"/>
        </w:rPr>
        <w:lastRenderedPageBreak/>
        <w:t xml:space="preserve">Terms </w:t>
      </w:r>
      <w:r w:rsidR="007C3C59" w:rsidRPr="00CE6F38">
        <w:rPr>
          <w:b/>
          <w:i w:val="0"/>
          <w:iCs w:val="0"/>
          <w:color w:val="auto"/>
        </w:rPr>
        <w:t>o</w:t>
      </w:r>
      <w:r w:rsidRPr="00CE6F38">
        <w:rPr>
          <w:b/>
          <w:i w:val="0"/>
          <w:iCs w:val="0"/>
          <w:color w:val="auto"/>
        </w:rPr>
        <w:t>f Reference for Internal Auditor</w:t>
      </w:r>
      <w:r w:rsidR="008653D1">
        <w:rPr>
          <w:b/>
          <w:i w:val="0"/>
          <w:iCs w:val="0"/>
          <w:color w:val="auto"/>
        </w:rPr>
        <w:t xml:space="preserve"> </w:t>
      </w:r>
    </w:p>
    <w:p w14:paraId="57D00B20" w14:textId="22474E46" w:rsidR="00A85E15" w:rsidRPr="00CE6F38" w:rsidRDefault="009A53BB" w:rsidP="005A1BE5">
      <w:pPr>
        <w:pStyle w:val="Heading4"/>
        <w:rPr>
          <w:i w:val="0"/>
          <w:iCs w:val="0"/>
          <w:color w:val="auto"/>
        </w:rPr>
      </w:pPr>
      <w:r w:rsidRPr="00CE6F38">
        <w:rPr>
          <w:i w:val="0"/>
          <w:iCs w:val="0"/>
          <w:color w:val="auto"/>
        </w:rPr>
        <w:t>T</w:t>
      </w:r>
      <w:r w:rsidR="00FD241F" w:rsidRPr="00CE6F38">
        <w:rPr>
          <w:i w:val="0"/>
          <w:iCs w:val="0"/>
          <w:color w:val="auto"/>
        </w:rPr>
        <w:t>he</w:t>
      </w:r>
      <w:r w:rsidR="00B31738" w:rsidRPr="00CE6F38">
        <w:rPr>
          <w:i w:val="0"/>
          <w:iCs w:val="0"/>
          <w:color w:val="auto"/>
        </w:rPr>
        <w:t xml:space="preserve"> purpose of internal audit i</w:t>
      </w:r>
      <w:r w:rsidRPr="00CE6F38">
        <w:rPr>
          <w:i w:val="0"/>
          <w:iCs w:val="0"/>
          <w:color w:val="auto"/>
        </w:rPr>
        <w:t>s</w:t>
      </w:r>
      <w:r w:rsidR="00B31738" w:rsidRPr="00CE6F38">
        <w:rPr>
          <w:i w:val="0"/>
          <w:iCs w:val="0"/>
          <w:color w:val="auto"/>
        </w:rPr>
        <w:t xml:space="preserve"> to review and report to Nash Mills Parish Council </w:t>
      </w:r>
      <w:r w:rsidR="00EE73A1" w:rsidRPr="00CE6F38">
        <w:rPr>
          <w:i w:val="0"/>
          <w:iCs w:val="0"/>
          <w:color w:val="auto"/>
        </w:rPr>
        <w:t>on whether its systems of financial and other internal controls over its activities and operating procedures are effective. Internal audit is an independent,</w:t>
      </w:r>
      <w:r w:rsidR="00AE7418" w:rsidRPr="00CE6F38">
        <w:rPr>
          <w:i w:val="0"/>
          <w:iCs w:val="0"/>
          <w:color w:val="auto"/>
        </w:rPr>
        <w:t xml:space="preserve"> </w:t>
      </w:r>
      <w:r w:rsidR="00EE73A1" w:rsidRPr="00CE6F38">
        <w:rPr>
          <w:i w:val="0"/>
          <w:iCs w:val="0"/>
          <w:color w:val="auto"/>
        </w:rPr>
        <w:t>objective</w:t>
      </w:r>
      <w:r w:rsidR="00AE7418" w:rsidRPr="00CE6F38">
        <w:rPr>
          <w:i w:val="0"/>
          <w:iCs w:val="0"/>
          <w:color w:val="auto"/>
        </w:rPr>
        <w:t>,</w:t>
      </w:r>
      <w:r w:rsidR="00EE73A1" w:rsidRPr="00CE6F38">
        <w:rPr>
          <w:i w:val="0"/>
          <w:iCs w:val="0"/>
          <w:color w:val="auto"/>
        </w:rPr>
        <w:t xml:space="preserve"> </w:t>
      </w:r>
      <w:r w:rsidR="00AE7418" w:rsidRPr="00CE6F38">
        <w:rPr>
          <w:i w:val="0"/>
          <w:iCs w:val="0"/>
          <w:color w:val="auto"/>
        </w:rPr>
        <w:t>assurance</w:t>
      </w:r>
      <w:r w:rsidR="00EE73A1" w:rsidRPr="00CE6F38">
        <w:rPr>
          <w:i w:val="0"/>
          <w:iCs w:val="0"/>
          <w:color w:val="auto"/>
        </w:rPr>
        <w:t xml:space="preserve"> activity designed to improve the council</w:t>
      </w:r>
      <w:r w:rsidR="005F5AED" w:rsidRPr="00CE6F38">
        <w:rPr>
          <w:i w:val="0"/>
          <w:iCs w:val="0"/>
          <w:color w:val="auto"/>
        </w:rPr>
        <w:t>’s operations.</w:t>
      </w:r>
    </w:p>
    <w:p w14:paraId="306F7EDF" w14:textId="00A26849" w:rsidR="005F5AED" w:rsidRPr="00CE6F38" w:rsidRDefault="005F5AED" w:rsidP="005A1BE5">
      <w:pPr>
        <w:pStyle w:val="Heading4"/>
        <w:rPr>
          <w:i w:val="0"/>
          <w:iCs w:val="0"/>
          <w:color w:val="auto"/>
        </w:rPr>
      </w:pPr>
      <w:r w:rsidRPr="00CE6F38">
        <w:rPr>
          <w:i w:val="0"/>
          <w:iCs w:val="0"/>
          <w:color w:val="auto"/>
        </w:rPr>
        <w:t>NMPC e</w:t>
      </w:r>
      <w:r w:rsidR="00AE7418" w:rsidRPr="00CE6F38">
        <w:rPr>
          <w:i w:val="0"/>
          <w:iCs w:val="0"/>
          <w:color w:val="auto"/>
        </w:rPr>
        <w:t>n</w:t>
      </w:r>
      <w:r w:rsidRPr="00CE6F38">
        <w:rPr>
          <w:i w:val="0"/>
          <w:iCs w:val="0"/>
          <w:color w:val="auto"/>
        </w:rPr>
        <w:t>gages with</w:t>
      </w:r>
      <w:r w:rsidR="009A53BB" w:rsidRPr="00CE6F38">
        <w:rPr>
          <w:i w:val="0"/>
          <w:iCs w:val="0"/>
          <w:color w:val="auto"/>
        </w:rPr>
        <w:t xml:space="preserve"> </w:t>
      </w:r>
      <w:r w:rsidR="00D915B8">
        <w:rPr>
          <w:i w:val="0"/>
          <w:iCs w:val="0"/>
          <w:color w:val="auto"/>
        </w:rPr>
        <w:t>Auditing Solutions</w:t>
      </w:r>
      <w:r w:rsidR="00564290">
        <w:rPr>
          <w:i w:val="0"/>
          <w:iCs w:val="0"/>
          <w:color w:val="auto"/>
        </w:rPr>
        <w:t xml:space="preserve"> f</w:t>
      </w:r>
      <w:r w:rsidR="009A53BB" w:rsidRPr="00CE6F38">
        <w:rPr>
          <w:i w:val="0"/>
          <w:iCs w:val="0"/>
          <w:color w:val="auto"/>
        </w:rPr>
        <w:t>or</w:t>
      </w:r>
      <w:r w:rsidRPr="00CE6F38">
        <w:rPr>
          <w:i w:val="0"/>
          <w:iCs w:val="0"/>
          <w:color w:val="auto"/>
        </w:rPr>
        <w:t xml:space="preserve"> the purposes o</w:t>
      </w:r>
      <w:r w:rsidR="00AE7418" w:rsidRPr="00CE6F38">
        <w:rPr>
          <w:i w:val="0"/>
          <w:iCs w:val="0"/>
          <w:color w:val="auto"/>
        </w:rPr>
        <w:t xml:space="preserve">f </w:t>
      </w:r>
      <w:r w:rsidRPr="00CE6F38">
        <w:rPr>
          <w:i w:val="0"/>
          <w:iCs w:val="0"/>
          <w:color w:val="auto"/>
        </w:rPr>
        <w:t>an internal audit</w:t>
      </w:r>
      <w:r w:rsidR="00AE7418" w:rsidRPr="00CE6F38">
        <w:rPr>
          <w:i w:val="0"/>
          <w:iCs w:val="0"/>
          <w:color w:val="auto"/>
        </w:rPr>
        <w:t xml:space="preserve"> service which is reviewed on an annual basis.</w:t>
      </w:r>
    </w:p>
    <w:p w14:paraId="63018CE8" w14:textId="6A550C00" w:rsidR="003822BA" w:rsidRPr="000200E3" w:rsidRDefault="003822BA" w:rsidP="005A1BE5">
      <w:pPr>
        <w:pStyle w:val="Heading4"/>
        <w:rPr>
          <w:b/>
          <w:i w:val="0"/>
          <w:iCs w:val="0"/>
          <w:color w:val="auto"/>
        </w:rPr>
      </w:pPr>
      <w:r w:rsidRPr="000200E3">
        <w:rPr>
          <w:b/>
          <w:i w:val="0"/>
          <w:iCs w:val="0"/>
          <w:color w:val="auto"/>
        </w:rPr>
        <w:t>Roles and Responsibilities</w:t>
      </w:r>
    </w:p>
    <w:p w14:paraId="5BBA55D5" w14:textId="4DAADCA5" w:rsidR="003822BA" w:rsidRPr="000200E3" w:rsidRDefault="00D915B8" w:rsidP="005A1BE5">
      <w:pPr>
        <w:pStyle w:val="Heading4"/>
        <w:rPr>
          <w:i w:val="0"/>
          <w:iCs w:val="0"/>
          <w:color w:val="auto"/>
        </w:rPr>
      </w:pPr>
      <w:r w:rsidRPr="000200E3">
        <w:rPr>
          <w:i w:val="0"/>
          <w:iCs w:val="0"/>
          <w:color w:val="auto"/>
          <w:highlight w:val="yellow"/>
        </w:rPr>
        <w:t>Auditing Solutions</w:t>
      </w:r>
      <w:r w:rsidR="005B336F" w:rsidRPr="000200E3">
        <w:rPr>
          <w:i w:val="0"/>
          <w:iCs w:val="0"/>
          <w:color w:val="auto"/>
        </w:rPr>
        <w:t xml:space="preserve"> will conduct the internal audit work for your council in relation t</w:t>
      </w:r>
      <w:r w:rsidR="00085F77" w:rsidRPr="000200E3">
        <w:rPr>
          <w:i w:val="0"/>
          <w:iCs w:val="0"/>
          <w:color w:val="auto"/>
        </w:rPr>
        <w:t>o the 202</w:t>
      </w:r>
      <w:r w:rsidR="00E7115E" w:rsidRPr="000200E3">
        <w:rPr>
          <w:i w:val="0"/>
          <w:iCs w:val="0"/>
          <w:color w:val="auto"/>
        </w:rPr>
        <w:t>3/24 Annual</w:t>
      </w:r>
      <w:r w:rsidR="00085F77" w:rsidRPr="000200E3">
        <w:rPr>
          <w:i w:val="0"/>
          <w:iCs w:val="0"/>
          <w:color w:val="auto"/>
        </w:rPr>
        <w:t xml:space="preserve"> return and such </w:t>
      </w:r>
      <w:r w:rsidR="00CA5894" w:rsidRPr="000200E3">
        <w:rPr>
          <w:i w:val="0"/>
          <w:iCs w:val="0"/>
          <w:color w:val="auto"/>
        </w:rPr>
        <w:t>subsequent</w:t>
      </w:r>
      <w:r w:rsidR="00085F77" w:rsidRPr="000200E3">
        <w:rPr>
          <w:i w:val="0"/>
          <w:iCs w:val="0"/>
          <w:color w:val="auto"/>
        </w:rPr>
        <w:t xml:space="preserve"> annual returns as required by the council.</w:t>
      </w:r>
    </w:p>
    <w:p w14:paraId="632F5646" w14:textId="0F794CBF" w:rsidR="00085F77" w:rsidRPr="000200E3" w:rsidRDefault="00085F77" w:rsidP="005A1BE5">
      <w:pPr>
        <w:pStyle w:val="Heading4"/>
        <w:rPr>
          <w:i w:val="0"/>
          <w:iCs w:val="0"/>
          <w:color w:val="auto"/>
        </w:rPr>
      </w:pPr>
      <w:r w:rsidRPr="000200E3">
        <w:rPr>
          <w:i w:val="0"/>
          <w:iCs w:val="0"/>
          <w:color w:val="auto"/>
        </w:rPr>
        <w:t xml:space="preserve">The work undertaken will specifically </w:t>
      </w:r>
      <w:r w:rsidR="00CA5894" w:rsidRPr="000200E3">
        <w:rPr>
          <w:i w:val="0"/>
          <w:iCs w:val="0"/>
          <w:color w:val="auto"/>
        </w:rPr>
        <w:t>relate</w:t>
      </w:r>
      <w:r w:rsidRPr="000200E3">
        <w:rPr>
          <w:i w:val="0"/>
          <w:iCs w:val="0"/>
          <w:color w:val="auto"/>
        </w:rPr>
        <w:t xml:space="preserve"> to the Annual </w:t>
      </w:r>
      <w:r w:rsidR="00CA5894" w:rsidRPr="000200E3">
        <w:rPr>
          <w:i w:val="0"/>
          <w:iCs w:val="0"/>
          <w:color w:val="auto"/>
        </w:rPr>
        <w:t>Internal</w:t>
      </w:r>
      <w:r w:rsidRPr="000200E3">
        <w:rPr>
          <w:i w:val="0"/>
          <w:iCs w:val="0"/>
          <w:color w:val="auto"/>
        </w:rPr>
        <w:t xml:space="preserve"> Audit </w:t>
      </w:r>
      <w:r w:rsidR="005A1DA6" w:rsidRPr="000200E3">
        <w:rPr>
          <w:i w:val="0"/>
          <w:iCs w:val="0"/>
          <w:color w:val="auto"/>
        </w:rPr>
        <w:t>Report and</w:t>
      </w:r>
      <w:r w:rsidR="006A28ED" w:rsidRPr="000200E3">
        <w:rPr>
          <w:i w:val="0"/>
          <w:iCs w:val="0"/>
          <w:color w:val="auto"/>
        </w:rPr>
        <w:t xml:space="preserve"> aiding the </w:t>
      </w:r>
      <w:r w:rsidR="005A1DA6" w:rsidRPr="000200E3">
        <w:rPr>
          <w:i w:val="0"/>
          <w:iCs w:val="0"/>
          <w:color w:val="auto"/>
        </w:rPr>
        <w:t>Co</w:t>
      </w:r>
      <w:r w:rsidR="006A28ED" w:rsidRPr="000200E3">
        <w:rPr>
          <w:i w:val="0"/>
          <w:iCs w:val="0"/>
          <w:color w:val="auto"/>
        </w:rPr>
        <w:t>un</w:t>
      </w:r>
      <w:r w:rsidR="005A1DA6" w:rsidRPr="000200E3">
        <w:rPr>
          <w:i w:val="0"/>
          <w:iCs w:val="0"/>
          <w:color w:val="auto"/>
        </w:rPr>
        <w:t>c</w:t>
      </w:r>
      <w:r w:rsidR="006A28ED" w:rsidRPr="000200E3">
        <w:rPr>
          <w:i w:val="0"/>
          <w:iCs w:val="0"/>
          <w:color w:val="auto"/>
        </w:rPr>
        <w:t>il to fulfil its obligations un</w:t>
      </w:r>
      <w:r w:rsidR="005A1DA6" w:rsidRPr="000200E3">
        <w:rPr>
          <w:i w:val="0"/>
          <w:iCs w:val="0"/>
          <w:color w:val="auto"/>
        </w:rPr>
        <w:t>d</w:t>
      </w:r>
      <w:r w:rsidR="006A28ED" w:rsidRPr="000200E3">
        <w:rPr>
          <w:i w:val="0"/>
          <w:iCs w:val="0"/>
          <w:color w:val="auto"/>
        </w:rPr>
        <w:t xml:space="preserve">er section 1 of the Annual Return. In conducting this </w:t>
      </w:r>
      <w:r w:rsidR="005A1DA6" w:rsidRPr="000200E3">
        <w:rPr>
          <w:i w:val="0"/>
          <w:iCs w:val="0"/>
          <w:color w:val="auto"/>
        </w:rPr>
        <w:t>work,</w:t>
      </w:r>
      <w:r w:rsidR="006A28ED" w:rsidRPr="000200E3">
        <w:rPr>
          <w:i w:val="0"/>
          <w:iCs w:val="0"/>
          <w:color w:val="auto"/>
        </w:rPr>
        <w:t xml:space="preserve"> we will comply</w:t>
      </w:r>
      <w:r w:rsidR="00DA41B9" w:rsidRPr="000200E3">
        <w:rPr>
          <w:i w:val="0"/>
          <w:iCs w:val="0"/>
          <w:color w:val="auto"/>
        </w:rPr>
        <w:t xml:space="preserve"> with the </w:t>
      </w:r>
      <w:r w:rsidR="005A1DA6" w:rsidRPr="000200E3">
        <w:rPr>
          <w:i w:val="0"/>
          <w:iCs w:val="0"/>
          <w:color w:val="auto"/>
        </w:rPr>
        <w:t>requirements</w:t>
      </w:r>
      <w:r w:rsidR="00DA41B9" w:rsidRPr="000200E3">
        <w:rPr>
          <w:i w:val="0"/>
          <w:iCs w:val="0"/>
          <w:color w:val="auto"/>
        </w:rPr>
        <w:t xml:space="preserve"> of</w:t>
      </w:r>
    </w:p>
    <w:p w14:paraId="3B81E293" w14:textId="23163525" w:rsidR="005A1DA6" w:rsidRPr="000200E3" w:rsidRDefault="002850F2" w:rsidP="005A1BE5">
      <w:pPr>
        <w:pStyle w:val="Heading4"/>
        <w:rPr>
          <w:i w:val="0"/>
          <w:iCs w:val="0"/>
          <w:color w:val="auto"/>
        </w:rPr>
      </w:pPr>
      <w:r w:rsidRPr="000200E3">
        <w:rPr>
          <w:i w:val="0"/>
          <w:iCs w:val="0"/>
          <w:color w:val="auto"/>
        </w:rPr>
        <w:t xml:space="preserve">‘Governance and Accountability for Local </w:t>
      </w:r>
      <w:r w:rsidR="006418E0" w:rsidRPr="000200E3">
        <w:rPr>
          <w:i w:val="0"/>
          <w:iCs w:val="0"/>
          <w:color w:val="auto"/>
        </w:rPr>
        <w:t>Councils</w:t>
      </w:r>
      <w:r w:rsidRPr="000200E3">
        <w:rPr>
          <w:i w:val="0"/>
          <w:iCs w:val="0"/>
          <w:color w:val="auto"/>
        </w:rPr>
        <w:t>- A Practitioners’ Guide (England)’</w:t>
      </w:r>
    </w:p>
    <w:p w14:paraId="0374BAFD" w14:textId="628F5D91" w:rsidR="002850F2" w:rsidRPr="000200E3" w:rsidRDefault="00C02D4E" w:rsidP="005A1BE5">
      <w:pPr>
        <w:pStyle w:val="Heading4"/>
        <w:rPr>
          <w:i w:val="0"/>
          <w:iCs w:val="0"/>
          <w:color w:val="auto"/>
        </w:rPr>
      </w:pPr>
      <w:r w:rsidRPr="000200E3">
        <w:rPr>
          <w:i w:val="0"/>
          <w:iCs w:val="0"/>
          <w:color w:val="auto"/>
        </w:rPr>
        <w:t>The Accounts and Audit (England) Regulations 2015 (as amended)</w:t>
      </w:r>
    </w:p>
    <w:p w14:paraId="31055FEA" w14:textId="2435130C" w:rsidR="00C02D4E" w:rsidRPr="000200E3" w:rsidRDefault="00C02D4E" w:rsidP="005A1BE5">
      <w:pPr>
        <w:pStyle w:val="Heading4"/>
        <w:rPr>
          <w:i w:val="0"/>
          <w:iCs w:val="0"/>
          <w:color w:val="auto"/>
        </w:rPr>
      </w:pPr>
      <w:r w:rsidRPr="000200E3">
        <w:rPr>
          <w:i w:val="0"/>
          <w:iCs w:val="0"/>
          <w:color w:val="auto"/>
        </w:rPr>
        <w:t>Such other guidance and best practise that may be prevailing from time to time.</w:t>
      </w:r>
    </w:p>
    <w:p w14:paraId="25D55588" w14:textId="23287260" w:rsidR="00C02D4E" w:rsidRPr="000200E3" w:rsidRDefault="00C02D4E" w:rsidP="005A1BE5">
      <w:pPr>
        <w:pStyle w:val="Heading4"/>
        <w:rPr>
          <w:i w:val="0"/>
          <w:iCs w:val="0"/>
          <w:color w:val="auto"/>
        </w:rPr>
      </w:pPr>
      <w:r w:rsidRPr="000200E3">
        <w:rPr>
          <w:i w:val="0"/>
          <w:iCs w:val="0"/>
          <w:color w:val="auto"/>
        </w:rPr>
        <w:t>Additional internal audit work in relation to the Council’s obligations under the regulations may also be undertaken by separate agreement.</w:t>
      </w:r>
    </w:p>
    <w:p w14:paraId="5C98AD01" w14:textId="29009AF9" w:rsidR="00C02D4E" w:rsidRPr="000200E3" w:rsidRDefault="00C02D4E" w:rsidP="005A1BE5">
      <w:pPr>
        <w:pStyle w:val="Heading4"/>
        <w:rPr>
          <w:b/>
          <w:i w:val="0"/>
          <w:iCs w:val="0"/>
          <w:color w:val="auto"/>
        </w:rPr>
      </w:pPr>
      <w:r w:rsidRPr="000200E3">
        <w:rPr>
          <w:b/>
          <w:i w:val="0"/>
          <w:iCs w:val="0"/>
          <w:color w:val="auto"/>
        </w:rPr>
        <w:t>Audit Planning</w:t>
      </w:r>
    </w:p>
    <w:p w14:paraId="174602F9" w14:textId="549048A7" w:rsidR="00C02D4E" w:rsidRPr="000200E3" w:rsidRDefault="00D915B8" w:rsidP="005A1BE5">
      <w:pPr>
        <w:pStyle w:val="Heading4"/>
        <w:rPr>
          <w:i w:val="0"/>
          <w:iCs w:val="0"/>
          <w:color w:val="auto"/>
        </w:rPr>
      </w:pPr>
      <w:r w:rsidRPr="000200E3">
        <w:rPr>
          <w:i w:val="0"/>
          <w:iCs w:val="0"/>
          <w:color w:val="auto"/>
          <w:highlight w:val="yellow"/>
        </w:rPr>
        <w:t>Auditing Solutions</w:t>
      </w:r>
      <w:r w:rsidRPr="000200E3">
        <w:rPr>
          <w:i w:val="0"/>
          <w:iCs w:val="0"/>
          <w:color w:val="auto"/>
        </w:rPr>
        <w:t xml:space="preserve"> will</w:t>
      </w:r>
      <w:r w:rsidR="00FC7D8A" w:rsidRPr="000200E3">
        <w:rPr>
          <w:i w:val="0"/>
          <w:iCs w:val="0"/>
          <w:color w:val="auto"/>
        </w:rPr>
        <w:t xml:space="preserve"> plan our audit with </w:t>
      </w:r>
      <w:r w:rsidR="00FC5CD7" w:rsidRPr="000200E3">
        <w:rPr>
          <w:i w:val="0"/>
          <w:iCs w:val="0"/>
          <w:color w:val="auto"/>
        </w:rPr>
        <w:t>d</w:t>
      </w:r>
      <w:r w:rsidR="00FC7D8A" w:rsidRPr="000200E3">
        <w:rPr>
          <w:i w:val="0"/>
          <w:iCs w:val="0"/>
          <w:color w:val="auto"/>
        </w:rPr>
        <w:t xml:space="preserve">ue care to ensure that the appropriate level of </w:t>
      </w:r>
      <w:r w:rsidR="00FC5CD7" w:rsidRPr="000200E3">
        <w:rPr>
          <w:i w:val="0"/>
          <w:iCs w:val="0"/>
          <w:color w:val="auto"/>
        </w:rPr>
        <w:t>resources</w:t>
      </w:r>
      <w:r w:rsidR="00FC7D8A" w:rsidRPr="000200E3">
        <w:rPr>
          <w:i w:val="0"/>
          <w:iCs w:val="0"/>
          <w:color w:val="auto"/>
        </w:rPr>
        <w:t xml:space="preserve"> is made </w:t>
      </w:r>
      <w:r w:rsidR="00FC5CD7" w:rsidRPr="000200E3">
        <w:rPr>
          <w:i w:val="0"/>
          <w:iCs w:val="0"/>
          <w:color w:val="auto"/>
        </w:rPr>
        <w:t>available</w:t>
      </w:r>
      <w:r w:rsidR="00FC7D8A" w:rsidRPr="000200E3">
        <w:rPr>
          <w:i w:val="0"/>
          <w:iCs w:val="0"/>
          <w:color w:val="auto"/>
        </w:rPr>
        <w:t xml:space="preserve"> to conduct our work</w:t>
      </w:r>
      <w:r w:rsidR="00FC5CD7" w:rsidRPr="000200E3">
        <w:rPr>
          <w:i w:val="0"/>
          <w:iCs w:val="0"/>
          <w:color w:val="auto"/>
        </w:rPr>
        <w:t>, and that the council can meet its statutory reporting obligations.</w:t>
      </w:r>
    </w:p>
    <w:p w14:paraId="64FBC804" w14:textId="049DDEF2" w:rsidR="00BB7894" w:rsidRPr="000200E3" w:rsidRDefault="00BB7894" w:rsidP="005A1BE5">
      <w:pPr>
        <w:pStyle w:val="Heading4"/>
        <w:rPr>
          <w:b/>
          <w:i w:val="0"/>
          <w:iCs w:val="0"/>
          <w:color w:val="auto"/>
        </w:rPr>
      </w:pPr>
      <w:r w:rsidRPr="000200E3">
        <w:rPr>
          <w:b/>
          <w:i w:val="0"/>
          <w:iCs w:val="0"/>
          <w:color w:val="auto"/>
        </w:rPr>
        <w:t>Reporting</w:t>
      </w:r>
    </w:p>
    <w:p w14:paraId="377E9419" w14:textId="25C5FFED" w:rsidR="00BB7894" w:rsidRPr="000200E3" w:rsidRDefault="00D915B8" w:rsidP="005A1BE5">
      <w:pPr>
        <w:pStyle w:val="Heading4"/>
        <w:rPr>
          <w:i w:val="0"/>
          <w:iCs w:val="0"/>
          <w:color w:val="auto"/>
        </w:rPr>
      </w:pPr>
      <w:r w:rsidRPr="000200E3">
        <w:rPr>
          <w:i w:val="0"/>
          <w:iCs w:val="0"/>
          <w:color w:val="auto"/>
          <w:highlight w:val="yellow"/>
        </w:rPr>
        <w:t>Auditing Solutions</w:t>
      </w:r>
      <w:r w:rsidR="00BB7894" w:rsidRPr="000200E3">
        <w:rPr>
          <w:i w:val="0"/>
          <w:iCs w:val="0"/>
          <w:color w:val="auto"/>
        </w:rPr>
        <w:t xml:space="preserve"> will prepare a summary report on areas of non-</w:t>
      </w:r>
      <w:r w:rsidR="00995009" w:rsidRPr="000200E3">
        <w:rPr>
          <w:i w:val="0"/>
          <w:iCs w:val="0"/>
          <w:color w:val="auto"/>
        </w:rPr>
        <w:t>compliance</w:t>
      </w:r>
      <w:r w:rsidR="00BB7894" w:rsidRPr="000200E3">
        <w:rPr>
          <w:i w:val="0"/>
          <w:iCs w:val="0"/>
          <w:color w:val="auto"/>
        </w:rPr>
        <w:t xml:space="preserve"> </w:t>
      </w:r>
      <w:r w:rsidR="00995009" w:rsidRPr="000200E3">
        <w:rPr>
          <w:i w:val="0"/>
          <w:iCs w:val="0"/>
          <w:color w:val="auto"/>
        </w:rPr>
        <w:t>where</w:t>
      </w:r>
      <w:r w:rsidR="00BB7894" w:rsidRPr="000200E3">
        <w:rPr>
          <w:i w:val="0"/>
          <w:iCs w:val="0"/>
          <w:color w:val="auto"/>
        </w:rPr>
        <w:t xml:space="preserve"> such non-</w:t>
      </w:r>
      <w:r w:rsidR="00995009" w:rsidRPr="000200E3">
        <w:rPr>
          <w:i w:val="0"/>
          <w:iCs w:val="0"/>
          <w:color w:val="auto"/>
        </w:rPr>
        <w:t>compliances</w:t>
      </w:r>
      <w:r w:rsidR="00BB7894" w:rsidRPr="000200E3">
        <w:rPr>
          <w:i w:val="0"/>
          <w:iCs w:val="0"/>
          <w:color w:val="auto"/>
        </w:rPr>
        <w:t xml:space="preserve"> are limite</w:t>
      </w:r>
      <w:r w:rsidR="00E16DAC" w:rsidRPr="000200E3">
        <w:rPr>
          <w:i w:val="0"/>
          <w:iCs w:val="0"/>
          <w:color w:val="auto"/>
        </w:rPr>
        <w:t xml:space="preserve">d </w:t>
      </w:r>
      <w:r w:rsidR="00BB7894" w:rsidRPr="000200E3">
        <w:rPr>
          <w:i w:val="0"/>
          <w:iCs w:val="0"/>
          <w:color w:val="auto"/>
        </w:rPr>
        <w:t xml:space="preserve">in </w:t>
      </w:r>
      <w:r w:rsidR="00E16DAC" w:rsidRPr="000200E3">
        <w:rPr>
          <w:i w:val="0"/>
          <w:iCs w:val="0"/>
          <w:color w:val="auto"/>
        </w:rPr>
        <w:t>nature</w:t>
      </w:r>
      <w:r w:rsidR="00BB7894" w:rsidRPr="000200E3">
        <w:rPr>
          <w:i w:val="0"/>
          <w:iCs w:val="0"/>
          <w:color w:val="auto"/>
        </w:rPr>
        <w:t xml:space="preserve"> and result in an unqualified internal audit report.</w:t>
      </w:r>
    </w:p>
    <w:p w14:paraId="15C9E43B" w14:textId="31324F53" w:rsidR="00BB7894" w:rsidRPr="000200E3" w:rsidRDefault="00BB7894" w:rsidP="005A1BE5">
      <w:pPr>
        <w:pStyle w:val="Heading4"/>
        <w:rPr>
          <w:i w:val="0"/>
          <w:iCs w:val="0"/>
          <w:color w:val="auto"/>
        </w:rPr>
      </w:pPr>
      <w:r w:rsidRPr="000200E3">
        <w:rPr>
          <w:i w:val="0"/>
          <w:iCs w:val="0"/>
          <w:color w:val="auto"/>
        </w:rPr>
        <w:t>Where</w:t>
      </w:r>
      <w:r w:rsidR="00E16DAC" w:rsidRPr="000200E3">
        <w:rPr>
          <w:i w:val="0"/>
          <w:iCs w:val="0"/>
          <w:color w:val="auto"/>
        </w:rPr>
        <w:t xml:space="preserve"> </w:t>
      </w:r>
      <w:r w:rsidRPr="000200E3">
        <w:rPr>
          <w:i w:val="0"/>
          <w:iCs w:val="0"/>
          <w:color w:val="auto"/>
        </w:rPr>
        <w:t>it may be necessary</w:t>
      </w:r>
      <w:r w:rsidR="00236C81" w:rsidRPr="000200E3">
        <w:rPr>
          <w:i w:val="0"/>
          <w:iCs w:val="0"/>
          <w:color w:val="auto"/>
        </w:rPr>
        <w:t xml:space="preserve"> to qualify an internal audit </w:t>
      </w:r>
      <w:r w:rsidR="00E16DAC" w:rsidRPr="000200E3">
        <w:rPr>
          <w:i w:val="0"/>
          <w:iCs w:val="0"/>
          <w:color w:val="auto"/>
        </w:rPr>
        <w:t>report,</w:t>
      </w:r>
      <w:r w:rsidR="00236C81" w:rsidRPr="000200E3">
        <w:rPr>
          <w:i w:val="0"/>
          <w:iCs w:val="0"/>
          <w:color w:val="auto"/>
        </w:rPr>
        <w:t xml:space="preserve"> we shall </w:t>
      </w:r>
      <w:r w:rsidR="00E16DAC" w:rsidRPr="000200E3">
        <w:rPr>
          <w:i w:val="0"/>
          <w:iCs w:val="0"/>
          <w:color w:val="auto"/>
        </w:rPr>
        <w:t>p</w:t>
      </w:r>
      <w:r w:rsidR="00236C81" w:rsidRPr="000200E3">
        <w:rPr>
          <w:i w:val="0"/>
          <w:iCs w:val="0"/>
          <w:color w:val="auto"/>
        </w:rPr>
        <w:t>repare a detailed report on th</w:t>
      </w:r>
      <w:r w:rsidR="00E16DAC" w:rsidRPr="000200E3">
        <w:rPr>
          <w:i w:val="0"/>
          <w:iCs w:val="0"/>
          <w:color w:val="auto"/>
        </w:rPr>
        <w:t>e</w:t>
      </w:r>
      <w:r w:rsidR="00236C81" w:rsidRPr="000200E3">
        <w:rPr>
          <w:i w:val="0"/>
          <w:iCs w:val="0"/>
          <w:color w:val="auto"/>
        </w:rPr>
        <w:t>s</w:t>
      </w:r>
      <w:r w:rsidR="00E16DAC" w:rsidRPr="000200E3">
        <w:rPr>
          <w:i w:val="0"/>
          <w:iCs w:val="0"/>
          <w:color w:val="auto"/>
        </w:rPr>
        <w:t>e</w:t>
      </w:r>
      <w:r w:rsidR="00236C81" w:rsidRPr="000200E3">
        <w:rPr>
          <w:i w:val="0"/>
          <w:iCs w:val="0"/>
          <w:color w:val="auto"/>
        </w:rPr>
        <w:t xml:space="preserve"> areas on non-</w:t>
      </w:r>
      <w:r w:rsidR="00E16DAC" w:rsidRPr="000200E3">
        <w:rPr>
          <w:i w:val="0"/>
          <w:iCs w:val="0"/>
          <w:color w:val="auto"/>
        </w:rPr>
        <w:t>compliance</w:t>
      </w:r>
      <w:r w:rsidR="00236C81" w:rsidRPr="000200E3">
        <w:rPr>
          <w:i w:val="0"/>
          <w:iCs w:val="0"/>
          <w:color w:val="auto"/>
        </w:rPr>
        <w:t xml:space="preserve"> that have led to a qualification.</w:t>
      </w:r>
    </w:p>
    <w:p w14:paraId="0F437E23" w14:textId="72DE3028" w:rsidR="00C50335" w:rsidRPr="000200E3" w:rsidRDefault="00C50335" w:rsidP="005A1BE5">
      <w:pPr>
        <w:pStyle w:val="Heading4"/>
        <w:rPr>
          <w:b/>
          <w:i w:val="0"/>
          <w:iCs w:val="0"/>
          <w:color w:val="auto"/>
        </w:rPr>
      </w:pPr>
      <w:r w:rsidRPr="000200E3">
        <w:rPr>
          <w:b/>
          <w:i w:val="0"/>
          <w:iCs w:val="0"/>
          <w:color w:val="auto"/>
        </w:rPr>
        <w:t>Independence and Correspondence</w:t>
      </w:r>
    </w:p>
    <w:p w14:paraId="11922830" w14:textId="64241264" w:rsidR="00C50335" w:rsidRPr="000200E3" w:rsidRDefault="00D915B8" w:rsidP="005A1BE5">
      <w:pPr>
        <w:pStyle w:val="Heading4"/>
        <w:rPr>
          <w:i w:val="0"/>
          <w:iCs w:val="0"/>
          <w:color w:val="auto"/>
        </w:rPr>
      </w:pPr>
      <w:r w:rsidRPr="000200E3">
        <w:rPr>
          <w:i w:val="0"/>
          <w:iCs w:val="0"/>
          <w:color w:val="auto"/>
          <w:highlight w:val="yellow"/>
        </w:rPr>
        <w:t>Auditing Solutions</w:t>
      </w:r>
      <w:r w:rsidR="00B65BD2" w:rsidRPr="000200E3">
        <w:rPr>
          <w:i w:val="0"/>
          <w:iCs w:val="0"/>
          <w:color w:val="auto"/>
        </w:rPr>
        <w:t xml:space="preserve"> will ensure that staff conducting,</w:t>
      </w:r>
      <w:r w:rsidR="007174D3" w:rsidRPr="000200E3">
        <w:rPr>
          <w:i w:val="0"/>
          <w:iCs w:val="0"/>
          <w:color w:val="auto"/>
        </w:rPr>
        <w:t xml:space="preserve"> </w:t>
      </w:r>
      <w:r w:rsidR="00B65BD2" w:rsidRPr="000200E3">
        <w:rPr>
          <w:i w:val="0"/>
          <w:iCs w:val="0"/>
          <w:color w:val="auto"/>
        </w:rPr>
        <w:t>and supervising audits are appropriately trained and qualified</w:t>
      </w:r>
      <w:r w:rsidR="004F060C" w:rsidRPr="000200E3">
        <w:rPr>
          <w:i w:val="0"/>
          <w:iCs w:val="0"/>
          <w:color w:val="auto"/>
        </w:rPr>
        <w:t xml:space="preserve"> for the level of work undertaken. We will ensure that we maintain independence from the </w:t>
      </w:r>
      <w:r w:rsidR="00F00C1C" w:rsidRPr="000200E3">
        <w:rPr>
          <w:i w:val="0"/>
          <w:iCs w:val="0"/>
          <w:color w:val="auto"/>
        </w:rPr>
        <w:t>day-to-day</w:t>
      </w:r>
      <w:r w:rsidR="004F060C" w:rsidRPr="000200E3">
        <w:rPr>
          <w:i w:val="0"/>
          <w:iCs w:val="0"/>
          <w:color w:val="auto"/>
        </w:rPr>
        <w:t xml:space="preserve"> activities of the </w:t>
      </w:r>
      <w:r w:rsidR="00E92214" w:rsidRPr="000200E3">
        <w:rPr>
          <w:i w:val="0"/>
          <w:iCs w:val="0"/>
          <w:color w:val="auto"/>
        </w:rPr>
        <w:t>council,</w:t>
      </w:r>
      <w:r w:rsidR="007174D3" w:rsidRPr="000200E3">
        <w:rPr>
          <w:i w:val="0"/>
          <w:iCs w:val="0"/>
          <w:color w:val="auto"/>
        </w:rPr>
        <w:t xml:space="preserve"> and we will </w:t>
      </w:r>
      <w:proofErr w:type="spellStart"/>
      <w:r w:rsidR="007174D3" w:rsidRPr="000200E3">
        <w:rPr>
          <w:i w:val="0"/>
          <w:iCs w:val="0"/>
          <w:color w:val="auto"/>
        </w:rPr>
        <w:t>nor</w:t>
      </w:r>
      <w:proofErr w:type="spellEnd"/>
      <w:r w:rsidR="007174D3" w:rsidRPr="000200E3">
        <w:rPr>
          <w:i w:val="0"/>
          <w:iCs w:val="0"/>
          <w:color w:val="auto"/>
        </w:rPr>
        <w:t xml:space="preserve"> provide any additional consultancy or advisory services to the council which may compromise our audit independence.</w:t>
      </w:r>
    </w:p>
    <w:p w14:paraId="73422832" w14:textId="7AAE97C1" w:rsidR="009026F9" w:rsidRPr="000200E3" w:rsidRDefault="009026F9" w:rsidP="005A1BE5">
      <w:pPr>
        <w:pStyle w:val="Heading4"/>
        <w:rPr>
          <w:b/>
          <w:i w:val="0"/>
          <w:iCs w:val="0"/>
          <w:color w:val="auto"/>
        </w:rPr>
      </w:pPr>
      <w:r w:rsidRPr="000200E3">
        <w:rPr>
          <w:b/>
          <w:i w:val="0"/>
          <w:iCs w:val="0"/>
          <w:color w:val="auto"/>
        </w:rPr>
        <w:t>Access to information and Officers.</w:t>
      </w:r>
    </w:p>
    <w:p w14:paraId="1700B290" w14:textId="685AB8B1" w:rsidR="009026F9" w:rsidRPr="000200E3" w:rsidRDefault="009026F9" w:rsidP="005A1BE5">
      <w:pPr>
        <w:pStyle w:val="Heading4"/>
        <w:rPr>
          <w:i w:val="0"/>
          <w:iCs w:val="0"/>
          <w:color w:val="auto"/>
        </w:rPr>
      </w:pPr>
      <w:r w:rsidRPr="000200E3">
        <w:rPr>
          <w:i w:val="0"/>
          <w:iCs w:val="0"/>
          <w:color w:val="auto"/>
        </w:rPr>
        <w:t xml:space="preserve">In order </w:t>
      </w:r>
      <w:r w:rsidR="00250530" w:rsidRPr="000200E3">
        <w:rPr>
          <w:i w:val="0"/>
          <w:iCs w:val="0"/>
          <w:color w:val="auto"/>
        </w:rPr>
        <w:t xml:space="preserve">to </w:t>
      </w:r>
      <w:r w:rsidR="00D27E29" w:rsidRPr="000200E3">
        <w:rPr>
          <w:i w:val="0"/>
          <w:iCs w:val="0"/>
          <w:color w:val="auto"/>
        </w:rPr>
        <w:t xml:space="preserve">facilitate </w:t>
      </w:r>
      <w:r w:rsidR="00250530" w:rsidRPr="000200E3">
        <w:rPr>
          <w:i w:val="0"/>
          <w:iCs w:val="0"/>
          <w:color w:val="auto"/>
        </w:rPr>
        <w:t>complet</w:t>
      </w:r>
      <w:r w:rsidR="00D27E29" w:rsidRPr="000200E3">
        <w:rPr>
          <w:i w:val="0"/>
          <w:iCs w:val="0"/>
          <w:color w:val="auto"/>
        </w:rPr>
        <w:t>ion of</w:t>
      </w:r>
      <w:r w:rsidR="00250530" w:rsidRPr="000200E3">
        <w:rPr>
          <w:i w:val="0"/>
          <w:iCs w:val="0"/>
          <w:color w:val="auto"/>
        </w:rPr>
        <w:t xml:space="preserve"> the audit work NMPC wil</w:t>
      </w:r>
      <w:r w:rsidR="00D27E29" w:rsidRPr="000200E3">
        <w:rPr>
          <w:i w:val="0"/>
          <w:iCs w:val="0"/>
          <w:color w:val="auto"/>
        </w:rPr>
        <w:t>l</w:t>
      </w:r>
      <w:r w:rsidR="00250530" w:rsidRPr="000200E3">
        <w:rPr>
          <w:i w:val="0"/>
          <w:iCs w:val="0"/>
          <w:color w:val="auto"/>
        </w:rPr>
        <w:t xml:space="preserve"> ensure that all documents are provide in </w:t>
      </w:r>
      <w:r w:rsidR="00D27E29" w:rsidRPr="000200E3">
        <w:rPr>
          <w:i w:val="0"/>
          <w:iCs w:val="0"/>
          <w:color w:val="auto"/>
        </w:rPr>
        <w:t>a timely</w:t>
      </w:r>
      <w:r w:rsidR="00250530" w:rsidRPr="000200E3">
        <w:rPr>
          <w:i w:val="0"/>
          <w:iCs w:val="0"/>
          <w:color w:val="auto"/>
        </w:rPr>
        <w:t xml:space="preserve"> manner</w:t>
      </w:r>
      <w:r w:rsidR="00ED1B14" w:rsidRPr="000200E3">
        <w:rPr>
          <w:i w:val="0"/>
          <w:iCs w:val="0"/>
          <w:color w:val="auto"/>
        </w:rPr>
        <w:t xml:space="preserve"> subject to reasonable notice being given.</w:t>
      </w:r>
      <w:r w:rsidR="00250530" w:rsidRPr="000200E3">
        <w:rPr>
          <w:i w:val="0"/>
          <w:iCs w:val="0"/>
          <w:color w:val="auto"/>
        </w:rPr>
        <w:t xml:space="preserve"> </w:t>
      </w:r>
      <w:r w:rsidR="00ED1B14" w:rsidRPr="000200E3">
        <w:rPr>
          <w:i w:val="0"/>
          <w:iCs w:val="0"/>
          <w:color w:val="auto"/>
        </w:rPr>
        <w:t xml:space="preserve"> NMPC will ensure that</w:t>
      </w:r>
      <w:r w:rsidR="00250530" w:rsidRPr="000200E3">
        <w:rPr>
          <w:i w:val="0"/>
          <w:iCs w:val="0"/>
          <w:color w:val="auto"/>
        </w:rPr>
        <w:t xml:space="preserve"> access </w:t>
      </w:r>
      <w:r w:rsidR="00CE5F8B" w:rsidRPr="000200E3">
        <w:rPr>
          <w:i w:val="0"/>
          <w:iCs w:val="0"/>
          <w:color w:val="auto"/>
        </w:rPr>
        <w:t xml:space="preserve">to documents and staff members </w:t>
      </w:r>
      <w:r w:rsidR="00250530" w:rsidRPr="000200E3">
        <w:rPr>
          <w:i w:val="0"/>
          <w:iCs w:val="0"/>
          <w:color w:val="auto"/>
        </w:rPr>
        <w:t>is granted</w:t>
      </w:r>
      <w:r w:rsidR="00D27E29" w:rsidRPr="000200E3">
        <w:rPr>
          <w:i w:val="0"/>
          <w:iCs w:val="0"/>
          <w:color w:val="auto"/>
        </w:rPr>
        <w:t xml:space="preserve"> as appropriate and necessary.</w:t>
      </w:r>
    </w:p>
    <w:p w14:paraId="3ABB8ACB" w14:textId="43BA70AF" w:rsidR="00744B2C" w:rsidRPr="000200E3" w:rsidRDefault="00744B2C" w:rsidP="005A1BE5">
      <w:pPr>
        <w:pStyle w:val="Heading4"/>
        <w:rPr>
          <w:b/>
          <w:i w:val="0"/>
          <w:iCs w:val="0"/>
          <w:color w:val="auto"/>
        </w:rPr>
      </w:pPr>
      <w:r w:rsidRPr="000200E3">
        <w:rPr>
          <w:b/>
          <w:i w:val="0"/>
          <w:iCs w:val="0"/>
          <w:color w:val="auto"/>
        </w:rPr>
        <w:t xml:space="preserve">Renumeration  </w:t>
      </w:r>
    </w:p>
    <w:p w14:paraId="6281D399" w14:textId="12F1FBEF" w:rsidR="00744B2C" w:rsidRPr="000200E3" w:rsidRDefault="00744B2C" w:rsidP="005A1BE5">
      <w:pPr>
        <w:pStyle w:val="Heading4"/>
        <w:rPr>
          <w:i w:val="0"/>
          <w:iCs w:val="0"/>
          <w:color w:val="auto"/>
        </w:rPr>
      </w:pPr>
      <w:r w:rsidRPr="000200E3">
        <w:rPr>
          <w:i w:val="0"/>
          <w:iCs w:val="0"/>
          <w:color w:val="auto"/>
        </w:rPr>
        <w:t>The fee for audit work will be in accordance with the prior agreed fee. The fee include</w:t>
      </w:r>
      <w:r w:rsidR="00EB7788" w:rsidRPr="000200E3">
        <w:rPr>
          <w:i w:val="0"/>
          <w:iCs w:val="0"/>
          <w:color w:val="auto"/>
        </w:rPr>
        <w:t>s</w:t>
      </w:r>
      <w:r w:rsidRPr="000200E3">
        <w:rPr>
          <w:i w:val="0"/>
          <w:iCs w:val="0"/>
          <w:color w:val="auto"/>
        </w:rPr>
        <w:t xml:space="preserve"> all travel and out of pocket expenses</w:t>
      </w:r>
      <w:r w:rsidR="00EB7788" w:rsidRPr="000200E3">
        <w:rPr>
          <w:i w:val="0"/>
          <w:iCs w:val="0"/>
          <w:color w:val="auto"/>
        </w:rPr>
        <w:t>. If additional audit time is required or additional services are requested, the fee for these will be agreed in advance and invoiced accordingly.</w:t>
      </w:r>
    </w:p>
    <w:p w14:paraId="6846E93E" w14:textId="036EDA13" w:rsidR="00BB7894" w:rsidRPr="000200E3" w:rsidRDefault="00BB7894" w:rsidP="005A1BE5">
      <w:pPr>
        <w:pStyle w:val="Heading4"/>
        <w:rPr>
          <w:i w:val="0"/>
          <w:iCs w:val="0"/>
          <w:color w:val="auto"/>
        </w:rPr>
      </w:pPr>
    </w:p>
    <w:p w14:paraId="4EB0C99E" w14:textId="1B82CE64" w:rsidR="00BB7894" w:rsidRPr="00CE6F38" w:rsidRDefault="00BB7894" w:rsidP="005A1BE5">
      <w:pPr>
        <w:pStyle w:val="Heading4"/>
        <w:rPr>
          <w:b/>
          <w:i w:val="0"/>
          <w:iCs w:val="0"/>
          <w:color w:val="auto"/>
        </w:rPr>
      </w:pPr>
    </w:p>
    <w:p w14:paraId="79C65809" w14:textId="6ED8B38C" w:rsidR="003822BA" w:rsidRPr="00CE6F38" w:rsidRDefault="003822BA" w:rsidP="005A1BE5">
      <w:pPr>
        <w:pStyle w:val="Heading4"/>
        <w:rPr>
          <w:b/>
          <w:i w:val="0"/>
          <w:iCs w:val="0"/>
          <w:color w:val="auto"/>
        </w:rPr>
      </w:pPr>
    </w:p>
    <w:p w14:paraId="61C88713" w14:textId="77777777" w:rsidR="009F08B9" w:rsidRDefault="009F08B9" w:rsidP="005A1BE5">
      <w:pPr>
        <w:pStyle w:val="Heading4"/>
        <w:rPr>
          <w:i w:val="0"/>
          <w:iCs w:val="0"/>
          <w:color w:val="auto"/>
        </w:rPr>
      </w:pPr>
    </w:p>
    <w:p w14:paraId="47E3949C" w14:textId="77777777" w:rsidR="00656A3F" w:rsidRDefault="00656A3F" w:rsidP="00656A3F"/>
    <w:p w14:paraId="3AE12D5D" w14:textId="77777777" w:rsidR="00656A3F" w:rsidRDefault="00656A3F" w:rsidP="00656A3F"/>
    <w:p w14:paraId="7A566A46" w14:textId="77777777" w:rsidR="00656A3F" w:rsidRDefault="00656A3F" w:rsidP="00656A3F"/>
    <w:p w14:paraId="5F39FCE4" w14:textId="77777777" w:rsidR="00656A3F" w:rsidRDefault="00656A3F" w:rsidP="00656A3F"/>
    <w:p w14:paraId="0ECD11A1" w14:textId="77777777" w:rsidR="00656A3F" w:rsidRDefault="00656A3F" w:rsidP="00656A3F"/>
    <w:p w14:paraId="25ACD04A" w14:textId="77777777" w:rsidR="00656A3F" w:rsidRDefault="00656A3F" w:rsidP="00656A3F"/>
    <w:p w14:paraId="55E6027D" w14:textId="77777777" w:rsidR="00656A3F" w:rsidRDefault="00656A3F" w:rsidP="00656A3F"/>
    <w:p w14:paraId="65C79006" w14:textId="77777777" w:rsidR="00656A3F" w:rsidRDefault="00656A3F" w:rsidP="00656A3F"/>
    <w:p w14:paraId="292D5A3F" w14:textId="77777777" w:rsidR="00656A3F" w:rsidRDefault="00656A3F" w:rsidP="00656A3F"/>
    <w:p w14:paraId="3722FF0E" w14:textId="77777777" w:rsidR="00656A3F" w:rsidRDefault="00656A3F" w:rsidP="00656A3F"/>
    <w:p w14:paraId="065C1866" w14:textId="77777777" w:rsidR="00656A3F" w:rsidRDefault="00656A3F" w:rsidP="00656A3F"/>
    <w:p w14:paraId="7F41DC82" w14:textId="77777777" w:rsidR="00656A3F" w:rsidRDefault="00656A3F" w:rsidP="00656A3F"/>
    <w:p w14:paraId="736DD9D0" w14:textId="77777777" w:rsidR="00656A3F" w:rsidRDefault="00656A3F" w:rsidP="00656A3F"/>
    <w:p w14:paraId="282666E2" w14:textId="77777777" w:rsidR="00656A3F" w:rsidRDefault="00656A3F" w:rsidP="00656A3F"/>
    <w:p w14:paraId="60F040F1" w14:textId="77777777" w:rsidR="00656A3F" w:rsidRDefault="00656A3F" w:rsidP="00656A3F"/>
    <w:p w14:paraId="7D661E01" w14:textId="77777777" w:rsidR="00656A3F" w:rsidRDefault="00656A3F" w:rsidP="00656A3F"/>
    <w:p w14:paraId="1D11F1BD" w14:textId="77777777" w:rsidR="00656A3F" w:rsidRDefault="00656A3F" w:rsidP="00656A3F"/>
    <w:p w14:paraId="70539DB9" w14:textId="77777777" w:rsidR="00656A3F" w:rsidRDefault="00656A3F" w:rsidP="00656A3F"/>
    <w:p w14:paraId="0FA0195A" w14:textId="77777777" w:rsidR="00656A3F" w:rsidRDefault="00656A3F" w:rsidP="00656A3F"/>
    <w:p w14:paraId="75A011FD" w14:textId="77777777" w:rsidR="00656A3F" w:rsidRDefault="00656A3F" w:rsidP="00656A3F"/>
    <w:p w14:paraId="4052F30C" w14:textId="77777777" w:rsidR="00656A3F" w:rsidRDefault="00656A3F" w:rsidP="00656A3F"/>
    <w:p w14:paraId="2498D179" w14:textId="77777777" w:rsidR="00656A3F" w:rsidRDefault="00656A3F" w:rsidP="00656A3F"/>
    <w:p w14:paraId="08D5AFDE" w14:textId="77777777" w:rsidR="00656A3F" w:rsidRDefault="00656A3F" w:rsidP="00656A3F"/>
    <w:p w14:paraId="1051BF04" w14:textId="77777777" w:rsidR="00656A3F" w:rsidRDefault="00656A3F" w:rsidP="00656A3F"/>
    <w:p w14:paraId="08A1071F" w14:textId="77777777" w:rsidR="00656A3F" w:rsidRDefault="00656A3F" w:rsidP="00656A3F"/>
    <w:p w14:paraId="6519DB97" w14:textId="77777777" w:rsidR="00656A3F" w:rsidRDefault="00656A3F" w:rsidP="00656A3F"/>
    <w:p w14:paraId="194DB5E4" w14:textId="77777777" w:rsidR="00656A3F" w:rsidRDefault="00656A3F" w:rsidP="00656A3F"/>
    <w:p w14:paraId="36A9112A" w14:textId="77777777" w:rsidR="00656A3F" w:rsidRDefault="00656A3F" w:rsidP="00656A3F"/>
    <w:p w14:paraId="344CD511" w14:textId="77777777" w:rsidR="00656A3F" w:rsidRDefault="00656A3F" w:rsidP="00656A3F"/>
    <w:p w14:paraId="691F2702" w14:textId="77777777" w:rsidR="00656A3F" w:rsidRDefault="00656A3F" w:rsidP="00656A3F"/>
    <w:p w14:paraId="0CD288CE" w14:textId="0296AAB2" w:rsidR="00656A3F" w:rsidRDefault="00656A3F" w:rsidP="00656A3F">
      <w:r>
        <w:lastRenderedPageBreak/>
        <w:t>Appendix 5 AIAR report 23/24</w:t>
      </w:r>
    </w:p>
    <w:p w14:paraId="7D0947A4" w14:textId="63F3DBDA" w:rsidR="00656A3F" w:rsidRDefault="00656A3F" w:rsidP="00656A3F">
      <w:r w:rsidRPr="00656A3F">
        <w:drawing>
          <wp:inline distT="0" distB="0" distL="0" distR="0" wp14:anchorId="782A8134" wp14:editId="45631C1C">
            <wp:extent cx="5731510" cy="8234045"/>
            <wp:effectExtent l="0" t="0" r="2540" b="0"/>
            <wp:docPr id="2126716366" name="Picture 1" descr="A document with text and check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716366" name="Picture 1" descr="A document with text and check boxes&#10;&#10;Description automatically generated with medium confidence"/>
                    <pic:cNvPicPr/>
                  </pic:nvPicPr>
                  <pic:blipFill>
                    <a:blip r:embed="rId14"/>
                    <a:stretch>
                      <a:fillRect/>
                    </a:stretch>
                  </pic:blipFill>
                  <pic:spPr>
                    <a:xfrm>
                      <a:off x="0" y="0"/>
                      <a:ext cx="5731510" cy="8234045"/>
                    </a:xfrm>
                    <a:prstGeom prst="rect">
                      <a:avLst/>
                    </a:prstGeom>
                  </pic:spPr>
                </pic:pic>
              </a:graphicData>
            </a:graphic>
          </wp:inline>
        </w:drawing>
      </w:r>
    </w:p>
    <w:p w14:paraId="58B83718" w14:textId="77777777" w:rsidR="00656A3F" w:rsidRPr="00656A3F" w:rsidRDefault="00656A3F" w:rsidP="00656A3F"/>
    <w:sectPr w:rsidR="00656A3F" w:rsidRPr="00656A3F" w:rsidSect="00656A3F">
      <w:headerReference w:type="default" r:id="rId15"/>
      <w:footerReference w:type="default" r:id="rId16"/>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069BE" w14:textId="77777777" w:rsidR="00FD001C" w:rsidRDefault="00FD001C" w:rsidP="009522F0">
      <w:pPr>
        <w:spacing w:after="0" w:line="240" w:lineRule="auto"/>
      </w:pPr>
      <w:r>
        <w:separator/>
      </w:r>
    </w:p>
  </w:endnote>
  <w:endnote w:type="continuationSeparator" w:id="0">
    <w:p w14:paraId="4D597292" w14:textId="77777777" w:rsidR="00FD001C" w:rsidRDefault="00FD001C" w:rsidP="009522F0">
      <w:pPr>
        <w:spacing w:after="0" w:line="240" w:lineRule="auto"/>
      </w:pPr>
      <w:r>
        <w:continuationSeparator/>
      </w:r>
    </w:p>
  </w:endnote>
  <w:endnote w:type="continuationNotice" w:id="1">
    <w:p w14:paraId="71ACD352" w14:textId="77777777" w:rsidR="00FD001C" w:rsidRDefault="00FD0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291659"/>
      <w:docPartObj>
        <w:docPartGallery w:val="Page Numbers (Bottom of Page)"/>
        <w:docPartUnique/>
      </w:docPartObj>
    </w:sdtPr>
    <w:sdtEndPr>
      <w:rPr>
        <w:noProof/>
      </w:rPr>
    </w:sdtEndPr>
    <w:sdtContent>
      <w:p w14:paraId="33921F35" w14:textId="02FF6117" w:rsidR="008A5D05" w:rsidRDefault="008A5D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09902B" w14:textId="77777777" w:rsidR="008A5D05" w:rsidRDefault="008A5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40A59" w14:textId="77777777" w:rsidR="00FD001C" w:rsidRDefault="00FD001C" w:rsidP="009522F0">
      <w:pPr>
        <w:spacing w:after="0" w:line="240" w:lineRule="auto"/>
      </w:pPr>
      <w:r>
        <w:separator/>
      </w:r>
    </w:p>
  </w:footnote>
  <w:footnote w:type="continuationSeparator" w:id="0">
    <w:p w14:paraId="4D9A2AC3" w14:textId="77777777" w:rsidR="00FD001C" w:rsidRDefault="00FD001C" w:rsidP="009522F0">
      <w:pPr>
        <w:spacing w:after="0" w:line="240" w:lineRule="auto"/>
      </w:pPr>
      <w:r>
        <w:continuationSeparator/>
      </w:r>
    </w:p>
  </w:footnote>
  <w:footnote w:type="continuationNotice" w:id="1">
    <w:p w14:paraId="503085F7" w14:textId="77777777" w:rsidR="00FD001C" w:rsidRDefault="00FD00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66501" w14:textId="19F7AE14" w:rsidR="005714BD" w:rsidRDefault="005714BD">
    <w:pPr>
      <w:pStyle w:val="Header"/>
      <w:jc w:val="right"/>
    </w:pPr>
  </w:p>
  <w:p w14:paraId="4BA7D407" w14:textId="77777777" w:rsidR="005714BD" w:rsidRDefault="00571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C2D"/>
    <w:multiLevelType w:val="hybridMultilevel"/>
    <w:tmpl w:val="7DD0011C"/>
    <w:lvl w:ilvl="0" w:tplc="E3F0F7A4">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DD5EF8"/>
    <w:multiLevelType w:val="hybridMultilevel"/>
    <w:tmpl w:val="432C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F0948"/>
    <w:multiLevelType w:val="hybridMultilevel"/>
    <w:tmpl w:val="0E16B6A2"/>
    <w:lvl w:ilvl="0" w:tplc="34AE73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E9500C"/>
    <w:multiLevelType w:val="hybridMultilevel"/>
    <w:tmpl w:val="64EC3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B717F"/>
    <w:multiLevelType w:val="hybridMultilevel"/>
    <w:tmpl w:val="29144BA8"/>
    <w:lvl w:ilvl="0" w:tplc="F064ED46">
      <w:start w:val="13"/>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4BE1D73"/>
    <w:multiLevelType w:val="hybridMultilevel"/>
    <w:tmpl w:val="9ED83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096A22"/>
    <w:multiLevelType w:val="hybridMultilevel"/>
    <w:tmpl w:val="1956826E"/>
    <w:lvl w:ilvl="0" w:tplc="8ADED9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F00713"/>
    <w:multiLevelType w:val="hybridMultilevel"/>
    <w:tmpl w:val="0324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91B30"/>
    <w:multiLevelType w:val="hybridMultilevel"/>
    <w:tmpl w:val="A59CC54C"/>
    <w:lvl w:ilvl="0" w:tplc="7034FDF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5AB40484"/>
    <w:multiLevelType w:val="hybridMultilevel"/>
    <w:tmpl w:val="110E9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375E7D"/>
    <w:multiLevelType w:val="hybridMultilevel"/>
    <w:tmpl w:val="40DA35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6383501"/>
    <w:multiLevelType w:val="hybridMultilevel"/>
    <w:tmpl w:val="5E0C63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6C25D83"/>
    <w:multiLevelType w:val="hybridMultilevel"/>
    <w:tmpl w:val="414A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F4520C"/>
    <w:multiLevelType w:val="hybridMultilevel"/>
    <w:tmpl w:val="B340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4722C"/>
    <w:multiLevelType w:val="hybridMultilevel"/>
    <w:tmpl w:val="EDC435A2"/>
    <w:lvl w:ilvl="0" w:tplc="566A7A28">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16cid:durableId="989216764">
    <w:abstractNumId w:val="6"/>
  </w:num>
  <w:num w:numId="2" w16cid:durableId="1122190170">
    <w:abstractNumId w:val="8"/>
  </w:num>
  <w:num w:numId="3" w16cid:durableId="1492983643">
    <w:abstractNumId w:val="0"/>
  </w:num>
  <w:num w:numId="4" w16cid:durableId="1230115639">
    <w:abstractNumId w:val="14"/>
  </w:num>
  <w:num w:numId="5" w16cid:durableId="1576934377">
    <w:abstractNumId w:val="10"/>
  </w:num>
  <w:num w:numId="6" w16cid:durableId="375130121">
    <w:abstractNumId w:val="13"/>
  </w:num>
  <w:num w:numId="7" w16cid:durableId="1423524332">
    <w:abstractNumId w:val="4"/>
  </w:num>
  <w:num w:numId="8" w16cid:durableId="902787926">
    <w:abstractNumId w:val="3"/>
  </w:num>
  <w:num w:numId="9" w16cid:durableId="66418212">
    <w:abstractNumId w:val="11"/>
  </w:num>
  <w:num w:numId="10" w16cid:durableId="576404994">
    <w:abstractNumId w:val="2"/>
  </w:num>
  <w:num w:numId="11" w16cid:durableId="1119491239">
    <w:abstractNumId w:val="5"/>
  </w:num>
  <w:num w:numId="12" w16cid:durableId="1032876943">
    <w:abstractNumId w:val="1"/>
  </w:num>
  <w:num w:numId="13" w16cid:durableId="1713767599">
    <w:abstractNumId w:val="9"/>
  </w:num>
  <w:num w:numId="14" w16cid:durableId="1604605673">
    <w:abstractNumId w:val="12"/>
  </w:num>
  <w:num w:numId="15" w16cid:durableId="766776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10"/>
    <w:rsid w:val="00015201"/>
    <w:rsid w:val="000200E3"/>
    <w:rsid w:val="0003792D"/>
    <w:rsid w:val="00041BFC"/>
    <w:rsid w:val="0005103A"/>
    <w:rsid w:val="00063B95"/>
    <w:rsid w:val="0007172B"/>
    <w:rsid w:val="00075F4E"/>
    <w:rsid w:val="00082EDA"/>
    <w:rsid w:val="00085F77"/>
    <w:rsid w:val="00090E52"/>
    <w:rsid w:val="000C48D1"/>
    <w:rsid w:val="000C6F98"/>
    <w:rsid w:val="00103A0A"/>
    <w:rsid w:val="00107A41"/>
    <w:rsid w:val="00125925"/>
    <w:rsid w:val="00176C6C"/>
    <w:rsid w:val="001831D4"/>
    <w:rsid w:val="00184A23"/>
    <w:rsid w:val="00191BF2"/>
    <w:rsid w:val="001A1AC4"/>
    <w:rsid w:val="001C22F8"/>
    <w:rsid w:val="001D4353"/>
    <w:rsid w:val="001E0D06"/>
    <w:rsid w:val="001E65EE"/>
    <w:rsid w:val="00206F85"/>
    <w:rsid w:val="002260E7"/>
    <w:rsid w:val="00236C81"/>
    <w:rsid w:val="00250530"/>
    <w:rsid w:val="002623AE"/>
    <w:rsid w:val="002653D7"/>
    <w:rsid w:val="00275851"/>
    <w:rsid w:val="00281571"/>
    <w:rsid w:val="00282BEB"/>
    <w:rsid w:val="002850F2"/>
    <w:rsid w:val="002A4048"/>
    <w:rsid w:val="002C4223"/>
    <w:rsid w:val="002C43AB"/>
    <w:rsid w:val="002E7DE6"/>
    <w:rsid w:val="003102A2"/>
    <w:rsid w:val="0032104D"/>
    <w:rsid w:val="00364402"/>
    <w:rsid w:val="0037337B"/>
    <w:rsid w:val="003822BA"/>
    <w:rsid w:val="00382CCF"/>
    <w:rsid w:val="0039412F"/>
    <w:rsid w:val="00396094"/>
    <w:rsid w:val="003972B6"/>
    <w:rsid w:val="003D667A"/>
    <w:rsid w:val="003D694B"/>
    <w:rsid w:val="003F434A"/>
    <w:rsid w:val="00410844"/>
    <w:rsid w:val="0043395D"/>
    <w:rsid w:val="00450CDA"/>
    <w:rsid w:val="004558D6"/>
    <w:rsid w:val="00461557"/>
    <w:rsid w:val="00462591"/>
    <w:rsid w:val="004818C2"/>
    <w:rsid w:val="00492510"/>
    <w:rsid w:val="00495637"/>
    <w:rsid w:val="004B7735"/>
    <w:rsid w:val="004C2BC6"/>
    <w:rsid w:val="004E5399"/>
    <w:rsid w:val="004F060C"/>
    <w:rsid w:val="00517E89"/>
    <w:rsid w:val="00522792"/>
    <w:rsid w:val="0054212A"/>
    <w:rsid w:val="00543034"/>
    <w:rsid w:val="00550345"/>
    <w:rsid w:val="00564290"/>
    <w:rsid w:val="005714BD"/>
    <w:rsid w:val="005A1BE5"/>
    <w:rsid w:val="005A1DA6"/>
    <w:rsid w:val="005B336F"/>
    <w:rsid w:val="005B34CB"/>
    <w:rsid w:val="005B5713"/>
    <w:rsid w:val="005E1A3E"/>
    <w:rsid w:val="005F4E6D"/>
    <w:rsid w:val="005F5AED"/>
    <w:rsid w:val="00604648"/>
    <w:rsid w:val="00614446"/>
    <w:rsid w:val="00620BBA"/>
    <w:rsid w:val="0062704A"/>
    <w:rsid w:val="0063111D"/>
    <w:rsid w:val="006418E0"/>
    <w:rsid w:val="00656A3F"/>
    <w:rsid w:val="006869AD"/>
    <w:rsid w:val="006A160D"/>
    <w:rsid w:val="006A28ED"/>
    <w:rsid w:val="006A42DF"/>
    <w:rsid w:val="006F5907"/>
    <w:rsid w:val="007174D3"/>
    <w:rsid w:val="0074073C"/>
    <w:rsid w:val="00744B2C"/>
    <w:rsid w:val="007628D9"/>
    <w:rsid w:val="007701B0"/>
    <w:rsid w:val="007847BB"/>
    <w:rsid w:val="007947C2"/>
    <w:rsid w:val="007B1BB1"/>
    <w:rsid w:val="007C3C59"/>
    <w:rsid w:val="007C7986"/>
    <w:rsid w:val="007D4997"/>
    <w:rsid w:val="007E00D1"/>
    <w:rsid w:val="007E1D0A"/>
    <w:rsid w:val="00800B88"/>
    <w:rsid w:val="008029DD"/>
    <w:rsid w:val="00816378"/>
    <w:rsid w:val="00827565"/>
    <w:rsid w:val="008307B6"/>
    <w:rsid w:val="00845FFB"/>
    <w:rsid w:val="00846B85"/>
    <w:rsid w:val="00855222"/>
    <w:rsid w:val="00862866"/>
    <w:rsid w:val="008653D1"/>
    <w:rsid w:val="00866AC6"/>
    <w:rsid w:val="00880AB1"/>
    <w:rsid w:val="00885ACB"/>
    <w:rsid w:val="008964C8"/>
    <w:rsid w:val="008A5D05"/>
    <w:rsid w:val="008E5577"/>
    <w:rsid w:val="008F2D07"/>
    <w:rsid w:val="009026F9"/>
    <w:rsid w:val="00916849"/>
    <w:rsid w:val="00916FEE"/>
    <w:rsid w:val="00930FF5"/>
    <w:rsid w:val="009522F0"/>
    <w:rsid w:val="00975944"/>
    <w:rsid w:val="00984900"/>
    <w:rsid w:val="00995009"/>
    <w:rsid w:val="009A2877"/>
    <w:rsid w:val="009A53BB"/>
    <w:rsid w:val="009C1BDA"/>
    <w:rsid w:val="009D36A0"/>
    <w:rsid w:val="009F08B9"/>
    <w:rsid w:val="009F4BB8"/>
    <w:rsid w:val="00A07FF7"/>
    <w:rsid w:val="00A4230C"/>
    <w:rsid w:val="00A66C90"/>
    <w:rsid w:val="00A85E15"/>
    <w:rsid w:val="00AC0FE6"/>
    <w:rsid w:val="00AC53D4"/>
    <w:rsid w:val="00AE7418"/>
    <w:rsid w:val="00AF69E3"/>
    <w:rsid w:val="00B05680"/>
    <w:rsid w:val="00B104D7"/>
    <w:rsid w:val="00B1517D"/>
    <w:rsid w:val="00B31738"/>
    <w:rsid w:val="00B44F70"/>
    <w:rsid w:val="00B65BD2"/>
    <w:rsid w:val="00B67864"/>
    <w:rsid w:val="00B84E1A"/>
    <w:rsid w:val="00BB7894"/>
    <w:rsid w:val="00BF43C0"/>
    <w:rsid w:val="00C02D4E"/>
    <w:rsid w:val="00C0501E"/>
    <w:rsid w:val="00C1159E"/>
    <w:rsid w:val="00C31337"/>
    <w:rsid w:val="00C4118C"/>
    <w:rsid w:val="00C50335"/>
    <w:rsid w:val="00C62860"/>
    <w:rsid w:val="00C639C4"/>
    <w:rsid w:val="00C80788"/>
    <w:rsid w:val="00C9741D"/>
    <w:rsid w:val="00CA5894"/>
    <w:rsid w:val="00CD09EE"/>
    <w:rsid w:val="00CE5F8B"/>
    <w:rsid w:val="00CE6F38"/>
    <w:rsid w:val="00D018AA"/>
    <w:rsid w:val="00D04500"/>
    <w:rsid w:val="00D27E29"/>
    <w:rsid w:val="00D32358"/>
    <w:rsid w:val="00D50C8D"/>
    <w:rsid w:val="00D915B8"/>
    <w:rsid w:val="00D91D3F"/>
    <w:rsid w:val="00DA41B9"/>
    <w:rsid w:val="00DD39CA"/>
    <w:rsid w:val="00DD6951"/>
    <w:rsid w:val="00DD719C"/>
    <w:rsid w:val="00DE636E"/>
    <w:rsid w:val="00DF68A3"/>
    <w:rsid w:val="00E02372"/>
    <w:rsid w:val="00E138E2"/>
    <w:rsid w:val="00E14D3D"/>
    <w:rsid w:val="00E16DAC"/>
    <w:rsid w:val="00E17FE9"/>
    <w:rsid w:val="00E218BC"/>
    <w:rsid w:val="00E43348"/>
    <w:rsid w:val="00E7115E"/>
    <w:rsid w:val="00E92214"/>
    <w:rsid w:val="00E95611"/>
    <w:rsid w:val="00E97C5E"/>
    <w:rsid w:val="00EB7788"/>
    <w:rsid w:val="00ED1B14"/>
    <w:rsid w:val="00EE73A1"/>
    <w:rsid w:val="00F00C1C"/>
    <w:rsid w:val="00F153C9"/>
    <w:rsid w:val="00F15E53"/>
    <w:rsid w:val="00F37D9E"/>
    <w:rsid w:val="00F4760A"/>
    <w:rsid w:val="00F5289E"/>
    <w:rsid w:val="00F71132"/>
    <w:rsid w:val="00F92995"/>
    <w:rsid w:val="00FA0535"/>
    <w:rsid w:val="00FA1D46"/>
    <w:rsid w:val="00FA34B0"/>
    <w:rsid w:val="00FB01E2"/>
    <w:rsid w:val="00FB6233"/>
    <w:rsid w:val="00FC431A"/>
    <w:rsid w:val="00FC5CD7"/>
    <w:rsid w:val="00FC7D8A"/>
    <w:rsid w:val="00FD001C"/>
    <w:rsid w:val="00FD241F"/>
    <w:rsid w:val="00FF7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EC8B"/>
  <w15:chartTrackingRefBased/>
  <w15:docId w15:val="{3DCB8F45-01B3-4B39-81F0-D5B588F9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6D"/>
  </w:style>
  <w:style w:type="paragraph" w:styleId="Heading2">
    <w:name w:val="heading 2"/>
    <w:basedOn w:val="Normal"/>
    <w:next w:val="Normal"/>
    <w:link w:val="Heading2Char"/>
    <w:uiPriority w:val="9"/>
    <w:unhideWhenUsed/>
    <w:qFormat/>
    <w:rsid w:val="00F00C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0C1C"/>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00C1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E6D"/>
    <w:pPr>
      <w:ind w:left="720"/>
      <w:contextualSpacing/>
    </w:pPr>
  </w:style>
  <w:style w:type="paragraph" w:styleId="Header">
    <w:name w:val="header"/>
    <w:basedOn w:val="Normal"/>
    <w:link w:val="HeaderChar"/>
    <w:uiPriority w:val="99"/>
    <w:unhideWhenUsed/>
    <w:rsid w:val="00952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2F0"/>
  </w:style>
  <w:style w:type="paragraph" w:styleId="Footer">
    <w:name w:val="footer"/>
    <w:basedOn w:val="Normal"/>
    <w:link w:val="FooterChar"/>
    <w:uiPriority w:val="99"/>
    <w:unhideWhenUsed/>
    <w:rsid w:val="00952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2F0"/>
  </w:style>
  <w:style w:type="table" w:styleId="TableGrid">
    <w:name w:val="Table Grid"/>
    <w:basedOn w:val="TableNormal"/>
    <w:uiPriority w:val="39"/>
    <w:rsid w:val="00E1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0D06"/>
    <w:pPr>
      <w:autoSpaceDE w:val="0"/>
      <w:autoSpaceDN w:val="0"/>
      <w:adjustRightInd w:val="0"/>
      <w:spacing w:after="0" w:line="240" w:lineRule="auto"/>
    </w:pPr>
    <w:rPr>
      <w:rFonts w:cs="Calibri"/>
      <w:color w:val="000000"/>
    </w:rPr>
  </w:style>
  <w:style w:type="paragraph" w:styleId="NoSpacing">
    <w:name w:val="No Spacing"/>
    <w:link w:val="NoSpacingChar"/>
    <w:uiPriority w:val="1"/>
    <w:qFormat/>
    <w:rsid w:val="003D694B"/>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3D694B"/>
    <w:rPr>
      <w:rFonts w:asciiTheme="minorHAnsi" w:eastAsiaTheme="minorEastAsia" w:hAnsiTheme="minorHAnsi" w:cstheme="minorBidi"/>
      <w:sz w:val="22"/>
      <w:szCs w:val="22"/>
      <w:lang w:val="en-US"/>
    </w:rPr>
  </w:style>
  <w:style w:type="paragraph" w:styleId="BalloonText">
    <w:name w:val="Balloon Text"/>
    <w:basedOn w:val="Normal"/>
    <w:link w:val="BalloonTextChar"/>
    <w:uiPriority w:val="99"/>
    <w:semiHidden/>
    <w:unhideWhenUsed/>
    <w:rsid w:val="009A2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877"/>
    <w:rPr>
      <w:rFonts w:ascii="Segoe UI" w:hAnsi="Segoe UI" w:cs="Segoe UI"/>
      <w:sz w:val="18"/>
      <w:szCs w:val="18"/>
    </w:rPr>
  </w:style>
  <w:style w:type="character" w:customStyle="1" w:styleId="Heading2Char">
    <w:name w:val="Heading 2 Char"/>
    <w:basedOn w:val="DefaultParagraphFont"/>
    <w:link w:val="Heading2"/>
    <w:uiPriority w:val="9"/>
    <w:rsid w:val="00F00C1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00C1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00C1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206F85"/>
    <w:rPr>
      <w:color w:val="0563C1" w:themeColor="hyperlink"/>
      <w:u w:val="single"/>
    </w:rPr>
  </w:style>
  <w:style w:type="character" w:styleId="UnresolvedMention">
    <w:name w:val="Unresolved Mention"/>
    <w:basedOn w:val="DefaultParagraphFont"/>
    <w:uiPriority w:val="99"/>
    <w:semiHidden/>
    <w:unhideWhenUsed/>
    <w:rsid w:val="00206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lc.gov.uk/library/our-work/jpag/3479-practitioners-guide-2021/fil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lc.gov.uk/library/our-work/jpag/3698-practitioners-guide-2022/fi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5/234/contents/ma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2725A-6FF1-4129-8D67-3351F472DDF2}">
  <ds:schemaRefs>
    <ds:schemaRef ds:uri="http://schemas.microsoft.com/sharepoint/v3/contenttype/forms"/>
  </ds:schemaRefs>
</ds:datastoreItem>
</file>

<file path=customXml/itemProps2.xml><?xml version="1.0" encoding="utf-8"?>
<ds:datastoreItem xmlns:ds="http://schemas.openxmlformats.org/officeDocument/2006/customXml" ds:itemID="{14C5A14E-56AD-4285-A9B5-8353C2FD6A60}">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3.xml><?xml version="1.0" encoding="utf-8"?>
<ds:datastoreItem xmlns:ds="http://schemas.openxmlformats.org/officeDocument/2006/customXml" ds:itemID="{AB12EE58-EF4C-4AE9-9251-AA485066B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Internal Controls</vt:lpstr>
    </vt:vector>
  </TitlesOfParts>
  <Company>Nash Mills Parish Council</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Controls</dc:title>
  <dc:subject/>
  <dc:creator>Clerk NMPC</dc:creator>
  <cp:keywords/>
  <dc:description/>
  <cp:lastModifiedBy>Nikki Bugden</cp:lastModifiedBy>
  <cp:revision>3</cp:revision>
  <cp:lastPrinted>2021-07-15T13:27:00Z</cp:lastPrinted>
  <dcterms:created xsi:type="dcterms:W3CDTF">2024-06-04T15:15:00Z</dcterms:created>
  <dcterms:modified xsi:type="dcterms:W3CDTF">2024-06-04T15:15:00Z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