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CC368" w14:textId="276AECA1" w:rsidR="00F31B18" w:rsidRDefault="001A02B2" w:rsidP="000220A6">
      <w:pPr>
        <w:pStyle w:val="Heading1"/>
        <w:jc w:val="center"/>
        <w:rPr>
          <w:rFonts w:asciiTheme="minorHAnsi" w:hAnsiTheme="minorHAnsi" w:cstheme="minorHAnsi"/>
        </w:rPr>
      </w:pPr>
      <w:r>
        <w:rPr>
          <w:rFonts w:asciiTheme="minorHAnsi" w:hAnsiTheme="minorHAnsi" w:cstheme="minorHAnsi"/>
        </w:rPr>
        <w:t>]</w:t>
      </w:r>
      <w:r w:rsidR="00D939EE">
        <w:rPr>
          <w:rFonts w:asciiTheme="minorHAnsi" w:hAnsiTheme="minorHAnsi" w:cstheme="minorHAnsi"/>
          <w:noProof/>
        </w:rPr>
        <w:drawing>
          <wp:inline distT="0" distB="0" distL="0" distR="0" wp14:anchorId="0F2DC2D7" wp14:editId="59D72A38">
            <wp:extent cx="5731510" cy="942975"/>
            <wp:effectExtent l="0" t="0" r="254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942975"/>
                    </a:xfrm>
                    <a:prstGeom prst="rect">
                      <a:avLst/>
                    </a:prstGeom>
                  </pic:spPr>
                </pic:pic>
              </a:graphicData>
            </a:graphic>
          </wp:inline>
        </w:drawing>
      </w:r>
    </w:p>
    <w:p w14:paraId="51288444" w14:textId="6964933E" w:rsidR="008B6F8D" w:rsidRPr="00C77F4A" w:rsidRDefault="008B6F8D" w:rsidP="00C1414E">
      <w:pPr>
        <w:pStyle w:val="Heading1"/>
        <w:spacing w:before="0"/>
        <w:jc w:val="center"/>
      </w:pPr>
      <w:r w:rsidRPr="00C77F4A">
        <w:t xml:space="preserve">Parish Council </w:t>
      </w:r>
      <w:r w:rsidR="00E23908" w:rsidRPr="00C77F4A">
        <w:t xml:space="preserve">Meeting </w:t>
      </w:r>
      <w:r w:rsidRPr="00C77F4A">
        <w:t>Minutes</w:t>
      </w:r>
    </w:p>
    <w:p w14:paraId="7230F9BC" w14:textId="4C42A341" w:rsidR="008B6F8D" w:rsidRPr="006D62E4" w:rsidRDefault="00D95992" w:rsidP="00C1414E">
      <w:pPr>
        <w:pStyle w:val="Heading1"/>
        <w:spacing w:before="0"/>
        <w:jc w:val="center"/>
      </w:pPr>
      <w:r>
        <w:t>14</w:t>
      </w:r>
      <w:r w:rsidRPr="00D95992">
        <w:rPr>
          <w:vertAlign w:val="superscript"/>
        </w:rPr>
        <w:t>th</w:t>
      </w:r>
      <w:r>
        <w:t xml:space="preserve"> </w:t>
      </w:r>
      <w:r w:rsidR="00CF0FCA">
        <w:t>October 2024</w:t>
      </w:r>
      <w:r w:rsidR="00792A3D">
        <w:t xml:space="preserve"> </w:t>
      </w:r>
      <w:r w:rsidR="00B1123F">
        <w:t>7.</w:t>
      </w:r>
      <w:r w:rsidR="00E73FC7">
        <w:t>30</w:t>
      </w:r>
      <w:r w:rsidR="00B1123F">
        <w:t>pm</w:t>
      </w:r>
    </w:p>
    <w:p w14:paraId="6C67A079" w14:textId="1B48401A" w:rsidR="00C07D81" w:rsidRDefault="00DB7880" w:rsidP="008B6F8D">
      <w:pPr>
        <w:spacing w:after="0"/>
        <w:jc w:val="center"/>
        <w:rPr>
          <w:rFonts w:cstheme="minorHAnsi"/>
          <w:bCs/>
          <w:color w:val="000000" w:themeColor="text1"/>
          <w:sz w:val="24"/>
          <w:szCs w:val="24"/>
        </w:rPr>
      </w:pPr>
      <w:r>
        <w:rPr>
          <w:rFonts w:cstheme="minorHAnsi"/>
          <w:bCs/>
          <w:color w:val="000000" w:themeColor="text1"/>
          <w:sz w:val="24"/>
          <w:szCs w:val="24"/>
        </w:rPr>
        <w:t>h</w:t>
      </w:r>
      <w:r w:rsidR="004828C8">
        <w:rPr>
          <w:rFonts w:cstheme="minorHAnsi"/>
          <w:bCs/>
          <w:color w:val="000000" w:themeColor="text1"/>
          <w:sz w:val="24"/>
          <w:szCs w:val="24"/>
        </w:rPr>
        <w:t xml:space="preserve">eld at </w:t>
      </w:r>
      <w:r w:rsidR="00CF5679">
        <w:rPr>
          <w:rFonts w:cstheme="minorHAnsi"/>
          <w:bCs/>
          <w:color w:val="000000" w:themeColor="text1"/>
          <w:sz w:val="24"/>
          <w:szCs w:val="24"/>
        </w:rPr>
        <w:t>Nash Mills Village Hall</w:t>
      </w:r>
    </w:p>
    <w:p w14:paraId="5825D484" w14:textId="77777777" w:rsidR="00B7269F" w:rsidRPr="006D62E4" w:rsidRDefault="00B7269F" w:rsidP="008B6F8D">
      <w:pPr>
        <w:spacing w:after="0"/>
        <w:jc w:val="center"/>
        <w:rPr>
          <w:rFonts w:cstheme="minorHAnsi"/>
          <w:bCs/>
          <w:color w:val="000000" w:themeColor="text1"/>
          <w:sz w:val="24"/>
          <w:szCs w:val="24"/>
        </w:rPr>
      </w:pPr>
    </w:p>
    <w:p w14:paraId="5BE9851A" w14:textId="07E3BC78" w:rsidR="008B6F8D" w:rsidRDefault="008B6F8D" w:rsidP="00C9366B">
      <w:pPr>
        <w:pStyle w:val="Heading3"/>
        <w:rPr>
          <w:rStyle w:val="Strong"/>
          <w:color w:val="auto"/>
        </w:rPr>
      </w:pPr>
      <w:r w:rsidRPr="00BF069B">
        <w:rPr>
          <w:rStyle w:val="Strong"/>
          <w:color w:val="auto"/>
        </w:rPr>
        <w:t>Present</w:t>
      </w:r>
    </w:p>
    <w:p w14:paraId="3DC1DCC2" w14:textId="0D2729BB" w:rsidR="00B7269F" w:rsidRDefault="00B7269F" w:rsidP="00B7269F">
      <w:pPr>
        <w:spacing w:after="0"/>
        <w:rPr>
          <w:sz w:val="24"/>
          <w:szCs w:val="24"/>
        </w:rPr>
      </w:pPr>
      <w:r w:rsidRPr="00B7269F">
        <w:rPr>
          <w:sz w:val="24"/>
          <w:szCs w:val="24"/>
        </w:rPr>
        <w:t>Councillor Lisa Bayley (Chairman)</w:t>
      </w:r>
    </w:p>
    <w:p w14:paraId="3A21E960" w14:textId="77777777" w:rsidR="009A4F5F" w:rsidRDefault="009A4F5F" w:rsidP="009A4F5F">
      <w:pPr>
        <w:spacing w:after="0"/>
        <w:rPr>
          <w:sz w:val="24"/>
          <w:szCs w:val="24"/>
        </w:rPr>
      </w:pPr>
      <w:r>
        <w:rPr>
          <w:sz w:val="24"/>
          <w:szCs w:val="24"/>
        </w:rPr>
        <w:t>Councillor Michele Berkeley</w:t>
      </w:r>
    </w:p>
    <w:p w14:paraId="5A95DAFF" w14:textId="5498560F" w:rsidR="00275883" w:rsidRDefault="00275883" w:rsidP="000E51EF">
      <w:pPr>
        <w:spacing w:after="0"/>
        <w:rPr>
          <w:sz w:val="24"/>
          <w:szCs w:val="24"/>
        </w:rPr>
      </w:pPr>
      <w:r w:rsidRPr="00855954">
        <w:rPr>
          <w:sz w:val="24"/>
          <w:szCs w:val="24"/>
        </w:rPr>
        <w:t>Councillor Alan Briggs</w:t>
      </w:r>
      <w:r>
        <w:rPr>
          <w:sz w:val="24"/>
          <w:szCs w:val="24"/>
        </w:rPr>
        <w:t xml:space="preserve"> </w:t>
      </w:r>
    </w:p>
    <w:p w14:paraId="563B4983" w14:textId="0D37C8E9" w:rsidR="00130421" w:rsidRDefault="00130421" w:rsidP="000E51EF">
      <w:pPr>
        <w:spacing w:after="0"/>
        <w:rPr>
          <w:sz w:val="24"/>
          <w:szCs w:val="24"/>
        </w:rPr>
      </w:pPr>
      <w:r>
        <w:rPr>
          <w:sz w:val="24"/>
          <w:szCs w:val="24"/>
        </w:rPr>
        <w:t>Councillor Nicola Cobb</w:t>
      </w:r>
    </w:p>
    <w:p w14:paraId="066CE83A" w14:textId="67D045FF" w:rsidR="0003273E" w:rsidRDefault="00CC3C82" w:rsidP="0003273E">
      <w:pPr>
        <w:spacing w:after="0"/>
        <w:rPr>
          <w:sz w:val="24"/>
          <w:szCs w:val="24"/>
        </w:rPr>
      </w:pPr>
      <w:r>
        <w:rPr>
          <w:sz w:val="24"/>
          <w:szCs w:val="24"/>
        </w:rPr>
        <w:t xml:space="preserve">Councillor </w:t>
      </w:r>
      <w:r w:rsidR="0003273E">
        <w:rPr>
          <w:sz w:val="24"/>
          <w:szCs w:val="24"/>
        </w:rPr>
        <w:t>Grant Kennedy</w:t>
      </w:r>
    </w:p>
    <w:p w14:paraId="08A66DA8" w14:textId="7867E711" w:rsidR="0050799B" w:rsidRDefault="0050799B" w:rsidP="0003273E">
      <w:pPr>
        <w:spacing w:after="0"/>
        <w:rPr>
          <w:sz w:val="24"/>
          <w:szCs w:val="24"/>
        </w:rPr>
      </w:pPr>
      <w:r>
        <w:rPr>
          <w:sz w:val="24"/>
          <w:szCs w:val="24"/>
        </w:rPr>
        <w:t>Councillor Jamie Kitson</w:t>
      </w:r>
    </w:p>
    <w:p w14:paraId="1B159B2A" w14:textId="505B5BC4" w:rsidR="0003273E" w:rsidRDefault="0003273E" w:rsidP="0003273E">
      <w:pPr>
        <w:spacing w:after="0"/>
        <w:rPr>
          <w:sz w:val="24"/>
          <w:szCs w:val="24"/>
        </w:rPr>
      </w:pPr>
      <w:r>
        <w:rPr>
          <w:sz w:val="24"/>
          <w:szCs w:val="24"/>
        </w:rPr>
        <w:t>C</w:t>
      </w:r>
      <w:r w:rsidR="00CC3C82">
        <w:rPr>
          <w:sz w:val="24"/>
          <w:szCs w:val="24"/>
        </w:rPr>
        <w:t xml:space="preserve">ouncillor </w:t>
      </w:r>
      <w:r>
        <w:rPr>
          <w:sz w:val="24"/>
          <w:szCs w:val="24"/>
        </w:rPr>
        <w:t>Steve Roberts</w:t>
      </w:r>
    </w:p>
    <w:p w14:paraId="0C51AC81" w14:textId="77777777" w:rsidR="0003273E" w:rsidRDefault="0003273E" w:rsidP="000E51EF">
      <w:pPr>
        <w:spacing w:after="0"/>
        <w:rPr>
          <w:sz w:val="24"/>
          <w:szCs w:val="24"/>
        </w:rPr>
      </w:pPr>
    </w:p>
    <w:p w14:paraId="0D767702" w14:textId="77777777" w:rsidR="00292445" w:rsidRPr="00D569E1" w:rsidRDefault="00292445" w:rsidP="00292445">
      <w:pPr>
        <w:spacing w:after="0"/>
        <w:rPr>
          <w:rFonts w:asciiTheme="majorHAnsi" w:hAnsiTheme="majorHAnsi"/>
          <w:b/>
          <w:bCs/>
          <w:sz w:val="24"/>
          <w:szCs w:val="24"/>
        </w:rPr>
      </w:pPr>
      <w:r w:rsidRPr="00D569E1">
        <w:rPr>
          <w:rFonts w:asciiTheme="majorHAnsi" w:hAnsiTheme="majorHAnsi"/>
          <w:b/>
          <w:bCs/>
          <w:sz w:val="24"/>
          <w:szCs w:val="24"/>
        </w:rPr>
        <w:t>In Attendance</w:t>
      </w:r>
    </w:p>
    <w:p w14:paraId="2E9D80B3" w14:textId="2A3F7C6D" w:rsidR="00292445" w:rsidRDefault="00292445" w:rsidP="00D95992">
      <w:pPr>
        <w:spacing w:after="0"/>
        <w:rPr>
          <w:sz w:val="24"/>
          <w:szCs w:val="24"/>
        </w:rPr>
      </w:pPr>
      <w:r w:rsidRPr="00DF480F">
        <w:rPr>
          <w:sz w:val="24"/>
          <w:szCs w:val="24"/>
        </w:rPr>
        <w:t xml:space="preserve">Meeting opened at </w:t>
      </w:r>
      <w:r w:rsidR="00792A3D" w:rsidRPr="00615D63">
        <w:rPr>
          <w:sz w:val="24"/>
          <w:szCs w:val="24"/>
        </w:rPr>
        <w:t>7.</w:t>
      </w:r>
      <w:r w:rsidR="00855D99" w:rsidRPr="00615D63">
        <w:rPr>
          <w:sz w:val="24"/>
          <w:szCs w:val="24"/>
        </w:rPr>
        <w:t>3</w:t>
      </w:r>
      <w:r w:rsidR="00E649D4">
        <w:rPr>
          <w:sz w:val="24"/>
          <w:szCs w:val="24"/>
        </w:rPr>
        <w:t>0</w:t>
      </w:r>
      <w:r w:rsidR="000E51EF" w:rsidRPr="00615D63">
        <w:rPr>
          <w:sz w:val="24"/>
          <w:szCs w:val="24"/>
        </w:rPr>
        <w:t xml:space="preserve"> </w:t>
      </w:r>
      <w:r w:rsidRPr="00615D63">
        <w:rPr>
          <w:sz w:val="24"/>
          <w:szCs w:val="24"/>
        </w:rPr>
        <w:t>pm with</w:t>
      </w:r>
      <w:r w:rsidR="00AC0BC0">
        <w:rPr>
          <w:sz w:val="24"/>
          <w:szCs w:val="24"/>
        </w:rPr>
        <w:t xml:space="preserve"> </w:t>
      </w:r>
      <w:r w:rsidR="00D95992">
        <w:rPr>
          <w:sz w:val="24"/>
          <w:szCs w:val="24"/>
        </w:rPr>
        <w:t>3</w:t>
      </w:r>
      <w:r w:rsidR="003F557A">
        <w:rPr>
          <w:sz w:val="24"/>
          <w:szCs w:val="24"/>
        </w:rPr>
        <w:t xml:space="preserve"> member</w:t>
      </w:r>
      <w:r w:rsidR="00D95992">
        <w:rPr>
          <w:sz w:val="24"/>
          <w:szCs w:val="24"/>
        </w:rPr>
        <w:t>s</w:t>
      </w:r>
      <w:r w:rsidR="003F557A">
        <w:rPr>
          <w:sz w:val="24"/>
          <w:szCs w:val="24"/>
        </w:rPr>
        <w:t xml:space="preserve"> of the public </w:t>
      </w:r>
      <w:r w:rsidR="00D95992">
        <w:rPr>
          <w:sz w:val="24"/>
          <w:szCs w:val="24"/>
        </w:rPr>
        <w:t xml:space="preserve">and the clerk </w:t>
      </w:r>
      <w:r w:rsidR="003F557A">
        <w:rPr>
          <w:sz w:val="24"/>
          <w:szCs w:val="24"/>
        </w:rPr>
        <w:t>present</w:t>
      </w:r>
      <w:r w:rsidR="00D95992">
        <w:rPr>
          <w:sz w:val="24"/>
          <w:szCs w:val="24"/>
        </w:rPr>
        <w:t>.</w:t>
      </w:r>
      <w:r w:rsidR="00AC0BC0">
        <w:rPr>
          <w:sz w:val="24"/>
          <w:szCs w:val="24"/>
        </w:rPr>
        <w:t xml:space="preserve"> </w:t>
      </w:r>
    </w:p>
    <w:p w14:paraId="41E4408B" w14:textId="77777777" w:rsidR="003C1976" w:rsidRDefault="003C1976" w:rsidP="003C1976">
      <w:pPr>
        <w:pStyle w:val="Heading6"/>
        <w:rPr>
          <w:b/>
          <w:iCs/>
          <w:color w:val="auto"/>
          <w:sz w:val="28"/>
          <w:szCs w:val="28"/>
          <w:u w:val="single"/>
        </w:rPr>
      </w:pPr>
      <w:r w:rsidRPr="003E481C">
        <w:rPr>
          <w:b/>
          <w:iCs/>
          <w:color w:val="auto"/>
          <w:sz w:val="28"/>
          <w:szCs w:val="28"/>
          <w:u w:val="single"/>
        </w:rPr>
        <w:t>AGENDA</w:t>
      </w:r>
    </w:p>
    <w:p w14:paraId="73F775E7" w14:textId="77777777" w:rsidR="00D95992" w:rsidRPr="00B00F7A" w:rsidRDefault="00D95992" w:rsidP="00D95992">
      <w:pPr>
        <w:pStyle w:val="Heading3"/>
        <w:rPr>
          <w:b/>
          <w:bCs/>
          <w:iCs/>
          <w:color w:val="auto"/>
        </w:rPr>
      </w:pPr>
      <w:r w:rsidRPr="00B00F7A">
        <w:rPr>
          <w:b/>
          <w:bCs/>
          <w:color w:val="auto"/>
        </w:rPr>
        <w:t>2</w:t>
      </w:r>
      <w:r>
        <w:rPr>
          <w:b/>
          <w:bCs/>
          <w:color w:val="auto"/>
        </w:rPr>
        <w:t>4</w:t>
      </w:r>
      <w:r w:rsidRPr="00B00F7A">
        <w:rPr>
          <w:b/>
          <w:bCs/>
          <w:color w:val="auto"/>
        </w:rPr>
        <w:t>/</w:t>
      </w:r>
      <w:r>
        <w:rPr>
          <w:b/>
          <w:bCs/>
          <w:color w:val="auto"/>
        </w:rPr>
        <w:t>090</w:t>
      </w:r>
      <w:r w:rsidRPr="00B00F7A">
        <w:rPr>
          <w:b/>
          <w:bCs/>
          <w:color w:val="auto"/>
        </w:rPr>
        <w:t xml:space="preserve">/FPC     </w:t>
      </w:r>
      <w:r w:rsidRPr="00B00F7A">
        <w:rPr>
          <w:b/>
          <w:bCs/>
          <w:iCs/>
          <w:color w:val="auto"/>
        </w:rPr>
        <w:t>Apologies</w:t>
      </w:r>
    </w:p>
    <w:p w14:paraId="777320EA" w14:textId="28248D1B" w:rsidR="00D95992" w:rsidRPr="00D95992" w:rsidRDefault="00D95992" w:rsidP="00D95992">
      <w:pPr>
        <w:spacing w:after="0"/>
        <w:rPr>
          <w:sz w:val="24"/>
          <w:szCs w:val="24"/>
        </w:rPr>
      </w:pPr>
      <w:r w:rsidRPr="00D95992">
        <w:rPr>
          <w:sz w:val="24"/>
          <w:szCs w:val="24"/>
        </w:rPr>
        <w:t>Cllr Bailes</w:t>
      </w:r>
      <w:r w:rsidR="00E739B8">
        <w:rPr>
          <w:sz w:val="24"/>
          <w:szCs w:val="24"/>
        </w:rPr>
        <w:t xml:space="preserve">, </w:t>
      </w:r>
      <w:r w:rsidR="00CF0FCA">
        <w:rPr>
          <w:sz w:val="24"/>
          <w:szCs w:val="24"/>
        </w:rPr>
        <w:t xml:space="preserve">apologies received. </w:t>
      </w:r>
    </w:p>
    <w:p w14:paraId="16C2B6E8" w14:textId="77777777" w:rsidR="00D95992" w:rsidRPr="00EF00AE" w:rsidRDefault="00D95992" w:rsidP="00D95992">
      <w:pPr>
        <w:pStyle w:val="Heading3"/>
        <w:rPr>
          <w:b/>
          <w:bCs/>
          <w:iCs/>
          <w:color w:val="auto"/>
        </w:rPr>
      </w:pPr>
      <w:r>
        <w:rPr>
          <w:b/>
          <w:bCs/>
          <w:iCs/>
          <w:color w:val="auto"/>
        </w:rPr>
        <w:t>24/091</w:t>
      </w:r>
      <w:r w:rsidRPr="00EF00AE">
        <w:rPr>
          <w:b/>
          <w:bCs/>
          <w:iCs/>
          <w:color w:val="auto"/>
        </w:rPr>
        <w:t>/FPC     Interests</w:t>
      </w:r>
    </w:p>
    <w:p w14:paraId="46EFAC89" w14:textId="77777777" w:rsidR="00D95992" w:rsidRDefault="00D95992" w:rsidP="00D95992">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declarations of interest from councillors on items on the agenda </w:t>
      </w:r>
    </w:p>
    <w:p w14:paraId="73BADDD5" w14:textId="77777777" w:rsidR="00D95992" w:rsidRDefault="00D95992" w:rsidP="00D95992">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 xml:space="preserve">To receive written requests for dispensations for declarable interests; and </w:t>
      </w:r>
    </w:p>
    <w:p w14:paraId="62DD1AF4" w14:textId="77777777" w:rsidR="00D95992" w:rsidRDefault="00D95992" w:rsidP="00D95992">
      <w:pPr>
        <w:pStyle w:val="Heading3"/>
        <w:numPr>
          <w:ilvl w:val="0"/>
          <w:numId w:val="4"/>
        </w:numPr>
        <w:spacing w:before="80" w:line="240" w:lineRule="auto"/>
        <w:rPr>
          <w:rFonts w:asciiTheme="minorHAnsi" w:eastAsiaTheme="minorEastAsia" w:hAnsiTheme="minorHAnsi" w:cstheme="minorBidi"/>
          <w:iCs/>
          <w:color w:val="auto"/>
        </w:rPr>
      </w:pPr>
      <w:r w:rsidRPr="00CE3E0F">
        <w:rPr>
          <w:rFonts w:asciiTheme="minorHAnsi" w:eastAsiaTheme="minorEastAsia" w:hAnsiTheme="minorHAnsi" w:cstheme="minorBidi"/>
          <w:iCs/>
          <w:color w:val="auto"/>
        </w:rPr>
        <w:t>To grant any requests for dispensation as appropriate</w:t>
      </w:r>
    </w:p>
    <w:p w14:paraId="2C80CA67" w14:textId="008F7194" w:rsidR="00CF0FCA" w:rsidRPr="00CF0FCA" w:rsidRDefault="00CF0FCA" w:rsidP="00CF0FCA">
      <w:pPr>
        <w:rPr>
          <w:sz w:val="24"/>
          <w:szCs w:val="24"/>
        </w:rPr>
      </w:pPr>
      <w:r w:rsidRPr="00CF0FCA">
        <w:rPr>
          <w:sz w:val="24"/>
          <w:szCs w:val="24"/>
        </w:rPr>
        <w:t>None declared.</w:t>
      </w:r>
    </w:p>
    <w:p w14:paraId="575FF61B" w14:textId="77777777" w:rsidR="00D95992" w:rsidRPr="003E481C" w:rsidRDefault="00D95992" w:rsidP="00D95992">
      <w:pPr>
        <w:pStyle w:val="Heading3"/>
        <w:rPr>
          <w:b/>
          <w:bCs/>
          <w:iCs/>
          <w:color w:val="auto"/>
        </w:rPr>
      </w:pPr>
      <w:r>
        <w:rPr>
          <w:b/>
          <w:bCs/>
          <w:iCs/>
          <w:color w:val="auto"/>
        </w:rPr>
        <w:t>24/092</w:t>
      </w:r>
      <w:r w:rsidRPr="003E481C">
        <w:rPr>
          <w:b/>
          <w:bCs/>
          <w:iCs/>
          <w:color w:val="auto"/>
        </w:rPr>
        <w:t>/FPC     Minutes</w:t>
      </w:r>
    </w:p>
    <w:p w14:paraId="17714021" w14:textId="77777777" w:rsidR="00D95992" w:rsidRDefault="00D95992" w:rsidP="00D95992">
      <w:pPr>
        <w:spacing w:after="0"/>
        <w:rPr>
          <w:iCs/>
          <w:sz w:val="24"/>
          <w:szCs w:val="24"/>
        </w:rPr>
      </w:pPr>
      <w:r w:rsidRPr="003E481C">
        <w:rPr>
          <w:iCs/>
          <w:sz w:val="24"/>
          <w:szCs w:val="24"/>
        </w:rPr>
        <w:t xml:space="preserve">To confirm the minutes of the following </w:t>
      </w:r>
      <w:r>
        <w:rPr>
          <w:iCs/>
          <w:sz w:val="24"/>
          <w:szCs w:val="24"/>
        </w:rPr>
        <w:t>m</w:t>
      </w:r>
      <w:r w:rsidRPr="003E481C">
        <w:rPr>
          <w:iCs/>
          <w:sz w:val="24"/>
          <w:szCs w:val="24"/>
        </w:rPr>
        <w:t>eeting(s) as a true and accurate record of proceedings.</w:t>
      </w:r>
    </w:p>
    <w:p w14:paraId="6EB5EF0D" w14:textId="77777777" w:rsidR="00D95992" w:rsidRDefault="00D95992" w:rsidP="00D95992">
      <w:pPr>
        <w:spacing w:after="0"/>
        <w:rPr>
          <w:b/>
          <w:bCs/>
          <w:iCs/>
          <w:sz w:val="24"/>
          <w:szCs w:val="24"/>
        </w:rPr>
      </w:pPr>
      <w:r>
        <w:rPr>
          <w:b/>
          <w:bCs/>
          <w:iCs/>
          <w:sz w:val="24"/>
          <w:szCs w:val="24"/>
        </w:rPr>
        <w:t>9</w:t>
      </w:r>
      <w:r w:rsidRPr="004542EE">
        <w:rPr>
          <w:b/>
          <w:bCs/>
          <w:iCs/>
          <w:sz w:val="24"/>
          <w:szCs w:val="24"/>
          <w:vertAlign w:val="superscript"/>
        </w:rPr>
        <w:t>th</w:t>
      </w:r>
      <w:r>
        <w:rPr>
          <w:b/>
          <w:bCs/>
          <w:iCs/>
          <w:sz w:val="24"/>
          <w:szCs w:val="24"/>
        </w:rPr>
        <w:t xml:space="preserve"> September</w:t>
      </w:r>
      <w:r w:rsidRPr="00BE0CD7">
        <w:rPr>
          <w:b/>
          <w:bCs/>
          <w:iCs/>
          <w:sz w:val="24"/>
          <w:szCs w:val="24"/>
        </w:rPr>
        <w:t xml:space="preserve"> 2024</w:t>
      </w:r>
    </w:p>
    <w:p w14:paraId="77FBE856" w14:textId="43457CBD" w:rsidR="00577AA9" w:rsidRPr="00244ED6" w:rsidRDefault="00577AA9" w:rsidP="00577AA9">
      <w:pPr>
        <w:spacing w:after="0"/>
        <w:rPr>
          <w:iCs/>
          <w:sz w:val="24"/>
          <w:szCs w:val="24"/>
        </w:rPr>
      </w:pPr>
      <w:r w:rsidRPr="00244ED6">
        <w:rPr>
          <w:b/>
          <w:bCs/>
          <w:iCs/>
          <w:sz w:val="24"/>
          <w:szCs w:val="24"/>
        </w:rPr>
        <w:t>Resolved</w:t>
      </w:r>
      <w:r w:rsidRPr="00244ED6">
        <w:rPr>
          <w:iCs/>
          <w:sz w:val="24"/>
          <w:szCs w:val="24"/>
        </w:rPr>
        <w:t>, proposed Cllr Bayley, seconded Cllr B</w:t>
      </w:r>
      <w:r w:rsidR="006644B7">
        <w:rPr>
          <w:iCs/>
          <w:sz w:val="24"/>
          <w:szCs w:val="24"/>
        </w:rPr>
        <w:t>erkeley</w:t>
      </w:r>
      <w:r w:rsidRPr="00244ED6">
        <w:rPr>
          <w:iCs/>
          <w:sz w:val="24"/>
          <w:szCs w:val="24"/>
        </w:rPr>
        <w:t xml:space="preserve"> that NMPC accept the minutes as a true copy of proceedings, and they were duly signed. Unanimous decision. </w:t>
      </w:r>
    </w:p>
    <w:p w14:paraId="6608BB07" w14:textId="77777777" w:rsidR="00577AA9" w:rsidRDefault="00577AA9" w:rsidP="00D95992">
      <w:pPr>
        <w:spacing w:after="0"/>
        <w:rPr>
          <w:b/>
          <w:bCs/>
          <w:iCs/>
          <w:sz w:val="24"/>
          <w:szCs w:val="24"/>
        </w:rPr>
      </w:pPr>
    </w:p>
    <w:p w14:paraId="54A0C759" w14:textId="77777777" w:rsidR="00D95992" w:rsidRPr="003E481C" w:rsidRDefault="00D95992" w:rsidP="00D95992">
      <w:pPr>
        <w:pStyle w:val="Heading3"/>
        <w:rPr>
          <w:b/>
          <w:bCs/>
          <w:iCs/>
        </w:rPr>
      </w:pPr>
      <w:r>
        <w:rPr>
          <w:b/>
          <w:bCs/>
          <w:iCs/>
          <w:color w:val="auto"/>
        </w:rPr>
        <w:t>24/093</w:t>
      </w:r>
      <w:r w:rsidRPr="003E481C">
        <w:rPr>
          <w:b/>
          <w:bCs/>
          <w:iCs/>
          <w:color w:val="auto"/>
        </w:rPr>
        <w:t>/FPC     Reports to Council (information only no actions arising unless separately detailed below)</w:t>
      </w:r>
    </w:p>
    <w:p w14:paraId="370C8477" w14:textId="77777777" w:rsidR="00D95992" w:rsidRDefault="00D95992" w:rsidP="00D95992">
      <w:pPr>
        <w:spacing w:after="0"/>
        <w:rPr>
          <w:b/>
          <w:bCs/>
          <w:iCs/>
          <w:sz w:val="24"/>
          <w:szCs w:val="24"/>
        </w:rPr>
      </w:pPr>
      <w:r w:rsidRPr="003E481C">
        <w:rPr>
          <w:iCs/>
          <w:sz w:val="24"/>
          <w:szCs w:val="24"/>
        </w:rPr>
        <w:t xml:space="preserve">Clerk Report- </w:t>
      </w:r>
      <w:r w:rsidRPr="00352DA1">
        <w:rPr>
          <w:iCs/>
          <w:sz w:val="24"/>
          <w:szCs w:val="24"/>
        </w:rPr>
        <w:t xml:space="preserve">circulated. </w:t>
      </w:r>
      <w:r w:rsidRPr="00352DA1">
        <w:rPr>
          <w:b/>
          <w:bCs/>
          <w:iCs/>
          <w:sz w:val="24"/>
          <w:szCs w:val="24"/>
        </w:rPr>
        <w:t>Appendix 1</w:t>
      </w:r>
    </w:p>
    <w:p w14:paraId="0A21148A" w14:textId="0D0B1446" w:rsidR="006644B7" w:rsidRPr="006644B7" w:rsidRDefault="006644B7" w:rsidP="00D95992">
      <w:pPr>
        <w:spacing w:after="0"/>
        <w:rPr>
          <w:iCs/>
          <w:sz w:val="24"/>
          <w:szCs w:val="24"/>
        </w:rPr>
      </w:pPr>
      <w:r w:rsidRPr="006644B7">
        <w:rPr>
          <w:iCs/>
          <w:sz w:val="24"/>
          <w:szCs w:val="24"/>
        </w:rPr>
        <w:t xml:space="preserve">It was </w:t>
      </w:r>
      <w:r w:rsidR="00773AE8">
        <w:rPr>
          <w:iCs/>
          <w:sz w:val="24"/>
          <w:szCs w:val="24"/>
        </w:rPr>
        <w:t xml:space="preserve">confirmed </w:t>
      </w:r>
      <w:r w:rsidRPr="006644B7">
        <w:rPr>
          <w:iCs/>
          <w:sz w:val="24"/>
          <w:szCs w:val="24"/>
        </w:rPr>
        <w:t xml:space="preserve">that NMPC </w:t>
      </w:r>
      <w:r w:rsidR="00773AE8">
        <w:rPr>
          <w:iCs/>
          <w:sz w:val="24"/>
          <w:szCs w:val="24"/>
        </w:rPr>
        <w:t xml:space="preserve">social media </w:t>
      </w:r>
      <w:r w:rsidR="00F92DA9">
        <w:rPr>
          <w:iCs/>
          <w:sz w:val="24"/>
          <w:szCs w:val="24"/>
        </w:rPr>
        <w:t>team should publish</w:t>
      </w:r>
      <w:r w:rsidRPr="006644B7">
        <w:rPr>
          <w:iCs/>
          <w:sz w:val="24"/>
          <w:szCs w:val="24"/>
        </w:rPr>
        <w:t xml:space="preserve"> photos of the fly tipping </w:t>
      </w:r>
      <w:r w:rsidR="00797F48">
        <w:rPr>
          <w:iCs/>
          <w:sz w:val="24"/>
          <w:szCs w:val="24"/>
        </w:rPr>
        <w:t>reported by the</w:t>
      </w:r>
      <w:r w:rsidRPr="006644B7">
        <w:rPr>
          <w:iCs/>
          <w:sz w:val="24"/>
          <w:szCs w:val="24"/>
        </w:rPr>
        <w:t xml:space="preserve"> warden to highlight the issue in the parish. </w:t>
      </w:r>
    </w:p>
    <w:p w14:paraId="7642889E" w14:textId="77777777" w:rsidR="00D95992" w:rsidRDefault="00D95992" w:rsidP="00D95992">
      <w:pPr>
        <w:spacing w:after="0"/>
        <w:rPr>
          <w:b/>
          <w:bCs/>
          <w:iCs/>
          <w:sz w:val="24"/>
          <w:szCs w:val="24"/>
        </w:rPr>
      </w:pPr>
      <w:r w:rsidRPr="007F10D1">
        <w:rPr>
          <w:iCs/>
          <w:sz w:val="24"/>
          <w:szCs w:val="24"/>
        </w:rPr>
        <w:t>Borough and County Cllr</w:t>
      </w:r>
      <w:r>
        <w:rPr>
          <w:iCs/>
          <w:sz w:val="24"/>
          <w:szCs w:val="24"/>
        </w:rPr>
        <w:t xml:space="preserve"> Reports</w:t>
      </w:r>
      <w:r>
        <w:rPr>
          <w:b/>
          <w:bCs/>
          <w:iCs/>
          <w:sz w:val="24"/>
          <w:szCs w:val="24"/>
        </w:rPr>
        <w:t xml:space="preserve"> Appendix 2 (if available)</w:t>
      </w:r>
    </w:p>
    <w:p w14:paraId="2F25BC74" w14:textId="34BD67E7" w:rsidR="00797F48" w:rsidRPr="00BE18F5" w:rsidRDefault="00797F48" w:rsidP="00D95992">
      <w:pPr>
        <w:spacing w:after="0"/>
        <w:rPr>
          <w:iCs/>
          <w:sz w:val="24"/>
          <w:szCs w:val="24"/>
        </w:rPr>
      </w:pPr>
      <w:r w:rsidRPr="00BE18F5">
        <w:rPr>
          <w:iCs/>
          <w:sz w:val="24"/>
          <w:szCs w:val="24"/>
        </w:rPr>
        <w:t xml:space="preserve">Clerk was asked to </w:t>
      </w:r>
      <w:r w:rsidR="002A6033">
        <w:rPr>
          <w:iCs/>
          <w:sz w:val="24"/>
          <w:szCs w:val="24"/>
        </w:rPr>
        <w:t xml:space="preserve">follow up with Cllr Maddern </w:t>
      </w:r>
      <w:r w:rsidRPr="00BE18F5">
        <w:rPr>
          <w:iCs/>
          <w:sz w:val="24"/>
          <w:szCs w:val="24"/>
        </w:rPr>
        <w:t xml:space="preserve">regarding the </w:t>
      </w:r>
      <w:r w:rsidR="00BE18F5" w:rsidRPr="00BE18F5">
        <w:rPr>
          <w:iCs/>
          <w:sz w:val="24"/>
          <w:szCs w:val="24"/>
        </w:rPr>
        <w:t>outcome</w:t>
      </w:r>
      <w:r w:rsidRPr="00BE18F5">
        <w:rPr>
          <w:iCs/>
          <w:sz w:val="24"/>
          <w:szCs w:val="24"/>
        </w:rPr>
        <w:t xml:space="preserve"> of the s106 monies/Teal Way and pathway </w:t>
      </w:r>
      <w:r w:rsidR="00BE18F5" w:rsidRPr="00BE18F5">
        <w:rPr>
          <w:iCs/>
          <w:sz w:val="24"/>
          <w:szCs w:val="24"/>
        </w:rPr>
        <w:t>query to DBC.</w:t>
      </w:r>
    </w:p>
    <w:p w14:paraId="2DC35DE2" w14:textId="30694CDE" w:rsidR="00BE18F5" w:rsidRPr="00BE18F5" w:rsidRDefault="00BE18F5" w:rsidP="00D95992">
      <w:pPr>
        <w:spacing w:after="0"/>
        <w:rPr>
          <w:iCs/>
          <w:sz w:val="24"/>
          <w:szCs w:val="24"/>
        </w:rPr>
      </w:pPr>
      <w:r w:rsidRPr="00BE18F5">
        <w:rPr>
          <w:iCs/>
          <w:sz w:val="24"/>
          <w:szCs w:val="24"/>
        </w:rPr>
        <w:lastRenderedPageBreak/>
        <w:t>Clerk was asked to investigate why the disabled parking bays at The Denes had been repainted in a different colour.</w:t>
      </w:r>
    </w:p>
    <w:p w14:paraId="718008DC" w14:textId="77777777" w:rsidR="00D95992" w:rsidRDefault="00D95992" w:rsidP="00D95992">
      <w:pPr>
        <w:spacing w:after="0"/>
        <w:rPr>
          <w:b/>
          <w:bCs/>
          <w:iCs/>
          <w:sz w:val="24"/>
          <w:szCs w:val="24"/>
        </w:rPr>
      </w:pPr>
    </w:p>
    <w:p w14:paraId="57E0DCAD" w14:textId="77777777" w:rsidR="00D95992" w:rsidRPr="00795AEB" w:rsidRDefault="00D95992" w:rsidP="00D95992">
      <w:pPr>
        <w:pStyle w:val="Heading3"/>
        <w:rPr>
          <w:rFonts w:cstheme="majorHAnsi"/>
          <w:b/>
          <w:bCs/>
          <w:color w:val="auto"/>
          <w:lang w:val="en-US" w:eastAsia="en-GB"/>
        </w:rPr>
      </w:pPr>
      <w:r w:rsidRPr="00795AEB">
        <w:rPr>
          <w:rFonts w:cstheme="majorHAnsi"/>
          <w:b/>
          <w:bCs/>
          <w:color w:val="auto"/>
        </w:rPr>
        <w:t xml:space="preserve">24/094/FPC     </w:t>
      </w:r>
      <w:r w:rsidRPr="00795AEB">
        <w:rPr>
          <w:rFonts w:cstheme="majorHAnsi"/>
          <w:b/>
          <w:bCs/>
          <w:color w:val="auto"/>
          <w:lang w:val="en-US" w:eastAsia="en-GB"/>
        </w:rPr>
        <w:t>Dacorum Community Safety Partnership Presentation</w:t>
      </w:r>
      <w:r>
        <w:rPr>
          <w:rFonts w:cstheme="majorHAnsi"/>
          <w:b/>
          <w:bCs/>
          <w:color w:val="auto"/>
          <w:lang w:val="en-US" w:eastAsia="en-GB"/>
        </w:rPr>
        <w:t xml:space="preserve"> Appendix 3 </w:t>
      </w:r>
    </w:p>
    <w:p w14:paraId="687EC352" w14:textId="478A5A2B" w:rsidR="00D95992" w:rsidRDefault="00D95992" w:rsidP="00D95992">
      <w:pPr>
        <w:rPr>
          <w:sz w:val="24"/>
          <w:szCs w:val="24"/>
          <w:lang w:val="en-US" w:eastAsia="en-GB"/>
        </w:rPr>
      </w:pPr>
      <w:r w:rsidRPr="007A629E">
        <w:rPr>
          <w:sz w:val="24"/>
          <w:szCs w:val="24"/>
          <w:lang w:val="en-US" w:eastAsia="en-GB"/>
        </w:rPr>
        <w:t xml:space="preserve">To welcome the new Dacorum Community Safety Manager and </w:t>
      </w:r>
      <w:r w:rsidR="00BE18F5" w:rsidRPr="007A629E">
        <w:rPr>
          <w:sz w:val="24"/>
          <w:szCs w:val="24"/>
          <w:lang w:val="en-US" w:eastAsia="en-GB"/>
        </w:rPr>
        <w:t>determine</w:t>
      </w:r>
      <w:r w:rsidRPr="007A629E">
        <w:rPr>
          <w:sz w:val="24"/>
          <w:szCs w:val="24"/>
          <w:lang w:val="en-US" w:eastAsia="en-GB"/>
        </w:rPr>
        <w:t xml:space="preserve"> any actions for NMPC. </w:t>
      </w:r>
    </w:p>
    <w:p w14:paraId="43CB6FBF" w14:textId="014E2354" w:rsidR="00BE18F5" w:rsidRPr="00F92DA9" w:rsidRDefault="00F92DA9" w:rsidP="00D95992">
      <w:pPr>
        <w:rPr>
          <w:sz w:val="24"/>
          <w:szCs w:val="24"/>
          <w:lang w:val="en-US" w:eastAsia="en-GB"/>
        </w:rPr>
      </w:pPr>
      <w:r w:rsidRPr="00F92DA9">
        <w:rPr>
          <w:sz w:val="24"/>
          <w:szCs w:val="24"/>
          <w:lang w:val="en-US" w:eastAsia="en-GB"/>
        </w:rPr>
        <w:t xml:space="preserve">Session cancelled by Dacorum Community Safety Manager. Clerk to rebook. </w:t>
      </w:r>
    </w:p>
    <w:p w14:paraId="6217FEE6" w14:textId="77777777" w:rsidR="00D95992" w:rsidRPr="00141BC7" w:rsidRDefault="00D95992" w:rsidP="00D95992">
      <w:pPr>
        <w:pStyle w:val="Heading2"/>
        <w:rPr>
          <w:b w:val="0"/>
          <w:bCs w:val="0"/>
          <w:color w:val="1F497D" w:themeColor="text2"/>
          <w:u w:val="single"/>
        </w:rPr>
      </w:pPr>
      <w:r w:rsidRPr="00141BC7">
        <w:rPr>
          <w:color w:val="1F497D" w:themeColor="text2"/>
          <w:u w:val="single"/>
        </w:rPr>
        <w:t>PUBLIC PARTICIPATION 15 MINUTES TOTAL (MAX 3 MINS PER PERSON)</w:t>
      </w:r>
    </w:p>
    <w:p w14:paraId="4D9A9CCA" w14:textId="77777777" w:rsidR="00D95992" w:rsidRPr="003E481C" w:rsidRDefault="00D95992" w:rsidP="00D95992">
      <w:pPr>
        <w:pStyle w:val="Heading3"/>
        <w:rPr>
          <w:b/>
          <w:bCs/>
          <w:iCs/>
          <w:color w:val="auto"/>
        </w:rPr>
      </w:pPr>
      <w:bookmarkStart w:id="0" w:name="_Hlk177993123"/>
      <w:r>
        <w:rPr>
          <w:b/>
          <w:bCs/>
          <w:iCs/>
          <w:color w:val="auto"/>
        </w:rPr>
        <w:t>24/095</w:t>
      </w:r>
      <w:r w:rsidRPr="003E481C">
        <w:rPr>
          <w:b/>
          <w:bCs/>
          <w:iCs/>
          <w:color w:val="auto"/>
        </w:rPr>
        <w:t xml:space="preserve">/FPC     </w:t>
      </w:r>
      <w:bookmarkEnd w:id="0"/>
      <w:r w:rsidRPr="003E481C">
        <w:rPr>
          <w:b/>
          <w:bCs/>
          <w:iCs/>
          <w:color w:val="auto"/>
        </w:rPr>
        <w:t xml:space="preserve">Public Issues/Participation </w:t>
      </w:r>
    </w:p>
    <w:p w14:paraId="3F7DC60D" w14:textId="31F4B316" w:rsidR="00D95992" w:rsidRPr="00256C67" w:rsidRDefault="00256C67" w:rsidP="00D95992">
      <w:pPr>
        <w:spacing w:after="0"/>
        <w:rPr>
          <w:rFonts w:eastAsiaTheme="majorEastAsia" w:cstheme="majorBidi"/>
          <w:iCs/>
          <w:sz w:val="24"/>
          <w:szCs w:val="24"/>
        </w:rPr>
      </w:pPr>
      <w:r w:rsidRPr="00256C67">
        <w:rPr>
          <w:iCs/>
          <w:sz w:val="24"/>
          <w:szCs w:val="24"/>
        </w:rPr>
        <w:t xml:space="preserve">3 members of the public gave representations regarding their objections to a planning case listed on the agenda. </w:t>
      </w:r>
    </w:p>
    <w:p w14:paraId="122EA72D" w14:textId="77777777" w:rsidR="00D95992" w:rsidRPr="002C23A0" w:rsidRDefault="00D95992" w:rsidP="00D95992">
      <w:pPr>
        <w:pStyle w:val="Heading2"/>
        <w:rPr>
          <w:b w:val="0"/>
          <w:bCs w:val="0"/>
          <w:color w:val="1F497D" w:themeColor="text2"/>
          <w:u w:val="single"/>
        </w:rPr>
      </w:pPr>
      <w:r w:rsidRPr="002C23A0">
        <w:rPr>
          <w:color w:val="1F497D" w:themeColor="text2"/>
          <w:u w:val="single"/>
        </w:rPr>
        <w:t>PLANNING &amp; CONSULTATIONS</w:t>
      </w:r>
    </w:p>
    <w:p w14:paraId="22D01DBA" w14:textId="77777777" w:rsidR="00D95992" w:rsidRPr="0021281B" w:rsidRDefault="00D95992" w:rsidP="00D95992">
      <w:pPr>
        <w:pStyle w:val="Heading3"/>
        <w:rPr>
          <w:b/>
          <w:bCs/>
          <w:iCs/>
          <w:color w:val="FF0000"/>
        </w:rPr>
      </w:pPr>
      <w:r>
        <w:rPr>
          <w:b/>
          <w:bCs/>
          <w:iCs/>
          <w:color w:val="auto"/>
        </w:rPr>
        <w:t>24/096</w:t>
      </w:r>
      <w:r w:rsidRPr="0021281B">
        <w:rPr>
          <w:b/>
          <w:bCs/>
          <w:iCs/>
          <w:color w:val="auto"/>
        </w:rPr>
        <w:t xml:space="preserve">/FPC     Planning Applications </w:t>
      </w:r>
    </w:p>
    <w:p w14:paraId="25111AC6" w14:textId="77777777" w:rsidR="00D95992" w:rsidRPr="00B51B56" w:rsidRDefault="00D95992" w:rsidP="00D95992">
      <w:pPr>
        <w:pStyle w:val="ListParagraph"/>
        <w:numPr>
          <w:ilvl w:val="0"/>
          <w:numId w:val="2"/>
        </w:numPr>
        <w:spacing w:after="0" w:line="288" w:lineRule="auto"/>
        <w:ind w:left="720"/>
        <w:rPr>
          <w:iCs/>
          <w:sz w:val="24"/>
          <w:szCs w:val="24"/>
        </w:rPr>
      </w:pPr>
      <w:r w:rsidRPr="00B3609D">
        <w:rPr>
          <w:iCs/>
          <w:sz w:val="24"/>
          <w:szCs w:val="24"/>
        </w:rPr>
        <w:t xml:space="preserve">To consider and approve any Parish Council responses to the following planning applications received since last meeting up </w:t>
      </w:r>
      <w:r w:rsidRPr="00B51B56">
        <w:rPr>
          <w:iCs/>
          <w:sz w:val="24"/>
          <w:szCs w:val="24"/>
        </w:rPr>
        <w:t>to 3</w:t>
      </w:r>
      <w:r w:rsidRPr="00B51B56">
        <w:rPr>
          <w:iCs/>
          <w:sz w:val="24"/>
          <w:szCs w:val="24"/>
          <w:vertAlign w:val="superscript"/>
        </w:rPr>
        <w:t>rd</w:t>
      </w:r>
      <w:r w:rsidRPr="00B51B56">
        <w:rPr>
          <w:iCs/>
          <w:sz w:val="24"/>
          <w:szCs w:val="24"/>
        </w:rPr>
        <w:t xml:space="preserve"> Sept 2024 </w:t>
      </w:r>
    </w:p>
    <w:p w14:paraId="1C3CEC3B" w14:textId="77777777" w:rsidR="00D95992" w:rsidRDefault="00D95992" w:rsidP="00D95992">
      <w:pPr>
        <w:rPr>
          <w:rStyle w:val="Hyperlink"/>
          <w:b/>
          <w:bCs/>
          <w:sz w:val="24"/>
          <w:szCs w:val="24"/>
        </w:rPr>
      </w:pPr>
      <w:r w:rsidRPr="002D7E0C">
        <w:rPr>
          <w:b/>
          <w:bCs/>
          <w:color w:val="0070C0"/>
          <w:sz w:val="24"/>
          <w:szCs w:val="24"/>
        </w:rPr>
        <w:t>24/02021/FHA</w:t>
      </w:r>
      <w:r w:rsidRPr="002D7E0C">
        <w:rPr>
          <w:b/>
          <w:bCs/>
          <w:color w:val="0070C0"/>
        </w:rPr>
        <w:t xml:space="preserve"> </w:t>
      </w:r>
      <w:hyperlink r:id="rId12" w:history="1">
        <w:r w:rsidRPr="0059601E">
          <w:rPr>
            <w:rStyle w:val="Hyperlink"/>
            <w:b/>
            <w:bCs/>
            <w:sz w:val="24"/>
            <w:szCs w:val="24"/>
          </w:rPr>
          <w:t>Demolition of existing single storey rear extension. Proposed single storey front and side infill extension and two storey rear extension. Proposed extension to existing side dormers and new pitched roof to dormers and to existing garage - 29 Georgewood Road Hemel Hempstead Hertfordshire HP3 8AL</w:t>
        </w:r>
      </w:hyperlink>
    </w:p>
    <w:p w14:paraId="5A5E8F20" w14:textId="68949DFB" w:rsidR="00AD73A7" w:rsidRPr="00244ED6" w:rsidRDefault="00AD73A7" w:rsidP="00AD73A7">
      <w:pPr>
        <w:spacing w:after="0"/>
        <w:rPr>
          <w:iCs/>
          <w:sz w:val="24"/>
          <w:szCs w:val="24"/>
        </w:rPr>
      </w:pPr>
      <w:r w:rsidRPr="00244ED6">
        <w:rPr>
          <w:b/>
          <w:bCs/>
          <w:iCs/>
          <w:sz w:val="24"/>
          <w:szCs w:val="24"/>
        </w:rPr>
        <w:t>Resolved</w:t>
      </w:r>
      <w:r w:rsidRPr="00244ED6">
        <w:rPr>
          <w:iCs/>
          <w:sz w:val="24"/>
          <w:szCs w:val="24"/>
        </w:rPr>
        <w:t>, proposed Cllr B</w:t>
      </w:r>
      <w:r>
        <w:rPr>
          <w:iCs/>
          <w:sz w:val="24"/>
          <w:szCs w:val="24"/>
        </w:rPr>
        <w:t>riggs</w:t>
      </w:r>
      <w:r w:rsidRPr="00244ED6">
        <w:rPr>
          <w:iCs/>
          <w:sz w:val="24"/>
          <w:szCs w:val="24"/>
        </w:rPr>
        <w:t xml:space="preserve">, seconded Cllr </w:t>
      </w:r>
      <w:r>
        <w:rPr>
          <w:iCs/>
          <w:sz w:val="24"/>
          <w:szCs w:val="24"/>
        </w:rPr>
        <w:t>Roberts</w:t>
      </w:r>
      <w:r w:rsidRPr="00244ED6">
        <w:rPr>
          <w:iCs/>
          <w:sz w:val="24"/>
          <w:szCs w:val="24"/>
        </w:rPr>
        <w:t xml:space="preserve"> that NMPC </w:t>
      </w:r>
      <w:r>
        <w:rPr>
          <w:iCs/>
          <w:sz w:val="24"/>
          <w:szCs w:val="24"/>
        </w:rPr>
        <w:t xml:space="preserve">object </w:t>
      </w:r>
      <w:r w:rsidR="00413702">
        <w:rPr>
          <w:iCs/>
          <w:sz w:val="24"/>
          <w:szCs w:val="24"/>
        </w:rPr>
        <w:t xml:space="preserve">to </w:t>
      </w:r>
      <w:r>
        <w:rPr>
          <w:iCs/>
          <w:sz w:val="24"/>
          <w:szCs w:val="24"/>
        </w:rPr>
        <w:t>the application on the gr</w:t>
      </w:r>
      <w:r w:rsidR="00B17DEC">
        <w:rPr>
          <w:iCs/>
          <w:sz w:val="24"/>
          <w:szCs w:val="24"/>
        </w:rPr>
        <w:t>ounds</w:t>
      </w:r>
      <w:r>
        <w:rPr>
          <w:iCs/>
          <w:sz w:val="24"/>
          <w:szCs w:val="24"/>
        </w:rPr>
        <w:t xml:space="preserve"> of overdevelopment/overlooking. </w:t>
      </w:r>
      <w:r w:rsidR="0045168F">
        <w:rPr>
          <w:iCs/>
          <w:sz w:val="24"/>
          <w:szCs w:val="24"/>
        </w:rPr>
        <w:t>NMPC requests that the case be called in to the Dacorum Development Management Committee should the planning off</w:t>
      </w:r>
      <w:r w:rsidR="00413702">
        <w:rPr>
          <w:iCs/>
          <w:sz w:val="24"/>
          <w:szCs w:val="24"/>
        </w:rPr>
        <w:t xml:space="preserve">icer </w:t>
      </w:r>
      <w:r w:rsidR="0045168F">
        <w:rPr>
          <w:iCs/>
          <w:sz w:val="24"/>
          <w:szCs w:val="24"/>
        </w:rPr>
        <w:t>be minded to approve the case.</w:t>
      </w:r>
      <w:r w:rsidRPr="00244ED6">
        <w:rPr>
          <w:iCs/>
          <w:sz w:val="24"/>
          <w:szCs w:val="24"/>
        </w:rPr>
        <w:t xml:space="preserve"> Unanimous decision. </w:t>
      </w:r>
    </w:p>
    <w:p w14:paraId="7DE1CC10" w14:textId="77777777" w:rsidR="00AD73A7" w:rsidRDefault="00AD73A7" w:rsidP="00D95992">
      <w:pPr>
        <w:rPr>
          <w:rStyle w:val="Hyperlink"/>
          <w:b/>
          <w:bCs/>
          <w:sz w:val="24"/>
          <w:szCs w:val="24"/>
        </w:rPr>
      </w:pPr>
    </w:p>
    <w:p w14:paraId="683F6627" w14:textId="77777777" w:rsidR="00D95992" w:rsidRDefault="00D95992" w:rsidP="00D95992">
      <w:pPr>
        <w:rPr>
          <w:rStyle w:val="Hyperlink"/>
          <w:b/>
          <w:bCs/>
          <w:sz w:val="24"/>
          <w:szCs w:val="24"/>
        </w:rPr>
      </w:pPr>
      <w:hyperlink r:id="rId13" w:history="1">
        <w:r w:rsidRPr="00A36FFD">
          <w:rPr>
            <w:rStyle w:val="Hyperlink"/>
            <w:b/>
            <w:bCs/>
            <w:sz w:val="24"/>
            <w:szCs w:val="24"/>
          </w:rPr>
          <w:t>24/02147/LDP | Proposed single storey rear extension | 35 Longdean Park Hemel Hempstead Hertfordshire HP3 8BZ (dacorum.gov.uk)</w:t>
        </w:r>
      </w:hyperlink>
    </w:p>
    <w:p w14:paraId="0B98A1E9" w14:textId="6FD6ABE3" w:rsidR="002E7C49" w:rsidRPr="00244ED6" w:rsidRDefault="002E7C49" w:rsidP="002E7C49">
      <w:pPr>
        <w:spacing w:after="0"/>
        <w:rPr>
          <w:iCs/>
          <w:sz w:val="24"/>
          <w:szCs w:val="24"/>
        </w:rPr>
      </w:pPr>
      <w:r w:rsidRPr="00244ED6">
        <w:rPr>
          <w:b/>
          <w:bCs/>
          <w:iCs/>
          <w:sz w:val="24"/>
          <w:szCs w:val="24"/>
        </w:rPr>
        <w:t>Resolved</w:t>
      </w:r>
      <w:r w:rsidRPr="00244ED6">
        <w:rPr>
          <w:iCs/>
          <w:sz w:val="24"/>
          <w:szCs w:val="24"/>
        </w:rPr>
        <w:t>, proposed Cllr B</w:t>
      </w:r>
      <w:r>
        <w:rPr>
          <w:iCs/>
          <w:sz w:val="24"/>
          <w:szCs w:val="24"/>
        </w:rPr>
        <w:t>riggs</w:t>
      </w:r>
      <w:r w:rsidRPr="00244ED6">
        <w:rPr>
          <w:iCs/>
          <w:sz w:val="24"/>
          <w:szCs w:val="24"/>
        </w:rPr>
        <w:t>, seconded Cllr B</w:t>
      </w:r>
      <w:r>
        <w:rPr>
          <w:iCs/>
          <w:sz w:val="24"/>
          <w:szCs w:val="24"/>
        </w:rPr>
        <w:t>ayley</w:t>
      </w:r>
      <w:r w:rsidRPr="00244ED6">
        <w:rPr>
          <w:iCs/>
          <w:sz w:val="24"/>
          <w:szCs w:val="24"/>
        </w:rPr>
        <w:t xml:space="preserve"> that NMPC </w:t>
      </w:r>
      <w:r>
        <w:rPr>
          <w:iCs/>
          <w:sz w:val="24"/>
          <w:szCs w:val="24"/>
        </w:rPr>
        <w:t xml:space="preserve">offer no objection to this </w:t>
      </w:r>
      <w:r w:rsidR="00170871">
        <w:rPr>
          <w:iCs/>
          <w:sz w:val="24"/>
          <w:szCs w:val="24"/>
        </w:rPr>
        <w:t>proposal.</w:t>
      </w:r>
      <w:r w:rsidRPr="00244ED6">
        <w:rPr>
          <w:iCs/>
          <w:sz w:val="24"/>
          <w:szCs w:val="24"/>
        </w:rPr>
        <w:t xml:space="preserve"> Unanimous decision. </w:t>
      </w:r>
    </w:p>
    <w:p w14:paraId="7D825234" w14:textId="77777777" w:rsidR="002E7C49" w:rsidRDefault="002E7C49" w:rsidP="00D95992">
      <w:pPr>
        <w:rPr>
          <w:rStyle w:val="Hyperlink"/>
          <w:b/>
          <w:bCs/>
          <w:sz w:val="24"/>
          <w:szCs w:val="24"/>
        </w:rPr>
      </w:pPr>
    </w:p>
    <w:p w14:paraId="633ED463" w14:textId="77777777" w:rsidR="00D95992" w:rsidRPr="00A36FFD" w:rsidRDefault="00D95992" w:rsidP="00D95992">
      <w:pPr>
        <w:rPr>
          <w:b/>
          <w:bCs/>
          <w:color w:val="0000FF" w:themeColor="hyperlink"/>
          <w:sz w:val="24"/>
          <w:szCs w:val="24"/>
          <w:u w:val="single"/>
        </w:rPr>
      </w:pPr>
      <w:hyperlink r:id="rId14" w:history="1">
        <w:r w:rsidRPr="003D336A">
          <w:rPr>
            <w:rStyle w:val="Hyperlink"/>
            <w:b/>
            <w:bCs/>
            <w:sz w:val="24"/>
            <w:szCs w:val="24"/>
          </w:rPr>
          <w:t>24/01960/RET | Retrospective single storey summerhouse. | 354 Barnacres Road Hemel Hempstead Hertfordshire HP3 8JS (dacorum.gov.uk)</w:t>
        </w:r>
      </w:hyperlink>
    </w:p>
    <w:p w14:paraId="268E7016" w14:textId="77777777" w:rsidR="00170871" w:rsidRPr="00244ED6" w:rsidRDefault="00170871" w:rsidP="00170871">
      <w:pPr>
        <w:spacing w:after="0"/>
        <w:rPr>
          <w:iCs/>
          <w:sz w:val="24"/>
          <w:szCs w:val="24"/>
        </w:rPr>
      </w:pPr>
      <w:r w:rsidRPr="00244ED6">
        <w:rPr>
          <w:b/>
          <w:bCs/>
          <w:iCs/>
          <w:sz w:val="24"/>
          <w:szCs w:val="24"/>
        </w:rPr>
        <w:t>Resolved</w:t>
      </w:r>
      <w:r w:rsidRPr="00244ED6">
        <w:rPr>
          <w:iCs/>
          <w:sz w:val="24"/>
          <w:szCs w:val="24"/>
        </w:rPr>
        <w:t>, proposed Cllr B</w:t>
      </w:r>
      <w:r>
        <w:rPr>
          <w:iCs/>
          <w:sz w:val="24"/>
          <w:szCs w:val="24"/>
        </w:rPr>
        <w:t>riggs</w:t>
      </w:r>
      <w:r w:rsidRPr="00244ED6">
        <w:rPr>
          <w:iCs/>
          <w:sz w:val="24"/>
          <w:szCs w:val="24"/>
        </w:rPr>
        <w:t>, seconded Cllr B</w:t>
      </w:r>
      <w:r>
        <w:rPr>
          <w:iCs/>
          <w:sz w:val="24"/>
          <w:szCs w:val="24"/>
        </w:rPr>
        <w:t>ayley</w:t>
      </w:r>
      <w:r w:rsidRPr="00244ED6">
        <w:rPr>
          <w:iCs/>
          <w:sz w:val="24"/>
          <w:szCs w:val="24"/>
        </w:rPr>
        <w:t xml:space="preserve"> that NMPC </w:t>
      </w:r>
      <w:r>
        <w:rPr>
          <w:iCs/>
          <w:sz w:val="24"/>
          <w:szCs w:val="24"/>
        </w:rPr>
        <w:t>offer no objection to this proposal.</w:t>
      </w:r>
      <w:r w:rsidRPr="00244ED6">
        <w:rPr>
          <w:iCs/>
          <w:sz w:val="24"/>
          <w:szCs w:val="24"/>
        </w:rPr>
        <w:t xml:space="preserve"> Unanimous decision. </w:t>
      </w:r>
    </w:p>
    <w:p w14:paraId="394BA890" w14:textId="77777777" w:rsidR="00170871" w:rsidRDefault="00170871" w:rsidP="00170871">
      <w:pPr>
        <w:spacing w:after="0" w:line="288" w:lineRule="auto"/>
        <w:rPr>
          <w:iCs/>
          <w:sz w:val="24"/>
          <w:szCs w:val="24"/>
        </w:rPr>
      </w:pPr>
    </w:p>
    <w:p w14:paraId="7C66BB38" w14:textId="2EC0E631" w:rsidR="00D95992" w:rsidRPr="00170871" w:rsidRDefault="00D95992" w:rsidP="00170871">
      <w:pPr>
        <w:spacing w:after="0" w:line="288" w:lineRule="auto"/>
        <w:rPr>
          <w:iCs/>
          <w:sz w:val="24"/>
          <w:szCs w:val="24"/>
        </w:rPr>
      </w:pPr>
      <w:r w:rsidRPr="00170871">
        <w:rPr>
          <w:iCs/>
          <w:sz w:val="24"/>
          <w:szCs w:val="24"/>
        </w:rPr>
        <w:t xml:space="preserve">To consider and approve any Parish Council responses to any planning applications received during the period after which the agenda was published. </w:t>
      </w:r>
    </w:p>
    <w:p w14:paraId="0C294AB5" w14:textId="77777777" w:rsidR="00D95992" w:rsidRDefault="00D95992" w:rsidP="005823A4">
      <w:pPr>
        <w:spacing w:after="0"/>
        <w:rPr>
          <w:iCs/>
          <w:sz w:val="24"/>
          <w:szCs w:val="24"/>
        </w:rPr>
      </w:pPr>
      <w:r>
        <w:rPr>
          <w:iCs/>
          <w:sz w:val="24"/>
          <w:szCs w:val="24"/>
        </w:rPr>
        <w:t>7</w:t>
      </w:r>
      <w:r w:rsidRPr="003D336A">
        <w:rPr>
          <w:iCs/>
          <w:sz w:val="24"/>
          <w:szCs w:val="24"/>
          <w:vertAlign w:val="superscript"/>
        </w:rPr>
        <w:t>th</w:t>
      </w:r>
      <w:r>
        <w:rPr>
          <w:iCs/>
          <w:sz w:val="24"/>
          <w:szCs w:val="24"/>
        </w:rPr>
        <w:t xml:space="preserve"> Oct </w:t>
      </w:r>
      <w:r w:rsidRPr="00B51B56">
        <w:rPr>
          <w:iCs/>
          <w:sz w:val="24"/>
          <w:szCs w:val="24"/>
        </w:rPr>
        <w:t>2024- 14</w:t>
      </w:r>
      <w:r w:rsidRPr="00B51B56">
        <w:rPr>
          <w:iCs/>
          <w:sz w:val="24"/>
          <w:szCs w:val="24"/>
          <w:vertAlign w:val="superscript"/>
        </w:rPr>
        <w:t>th</w:t>
      </w:r>
      <w:r w:rsidRPr="00B51B56">
        <w:rPr>
          <w:iCs/>
          <w:sz w:val="24"/>
          <w:szCs w:val="24"/>
        </w:rPr>
        <w:t xml:space="preserve"> Sept 2024</w:t>
      </w:r>
      <w:r w:rsidRPr="00D16FC3">
        <w:rPr>
          <w:iCs/>
          <w:sz w:val="24"/>
          <w:szCs w:val="24"/>
        </w:rPr>
        <w:t xml:space="preserve"> (Clerk</w:t>
      </w:r>
      <w:r w:rsidRPr="00D91969">
        <w:rPr>
          <w:iCs/>
          <w:sz w:val="24"/>
          <w:szCs w:val="24"/>
        </w:rPr>
        <w:t xml:space="preserve"> to advise</w:t>
      </w:r>
      <w:r w:rsidRPr="00B97B66">
        <w:rPr>
          <w:iCs/>
          <w:sz w:val="24"/>
          <w:szCs w:val="24"/>
        </w:rPr>
        <w:t xml:space="preserve">). Link to Dacorum Borough Council planning portal can be found here </w:t>
      </w:r>
      <w:hyperlink r:id="rId15" w:history="1">
        <w:r w:rsidRPr="00B97B66">
          <w:rPr>
            <w:rStyle w:val="Hyperlink"/>
            <w:sz w:val="24"/>
            <w:szCs w:val="24"/>
          </w:rPr>
          <w:t>Planning Search (dacorum.gov.uk)</w:t>
        </w:r>
      </w:hyperlink>
      <w:r w:rsidRPr="00B97B66">
        <w:rPr>
          <w:rStyle w:val="Hyperlink"/>
          <w:sz w:val="24"/>
          <w:szCs w:val="24"/>
        </w:rPr>
        <w:t xml:space="preserve"> </w:t>
      </w:r>
      <w:r w:rsidRPr="00B97B66">
        <w:rPr>
          <w:iCs/>
          <w:sz w:val="24"/>
          <w:szCs w:val="24"/>
        </w:rPr>
        <w:t>and will have detailed information on applications that may be on the agenda</w:t>
      </w:r>
      <w:r w:rsidRPr="002C23A0">
        <w:rPr>
          <w:iCs/>
          <w:sz w:val="24"/>
          <w:szCs w:val="24"/>
        </w:rPr>
        <w:t xml:space="preserve"> </w:t>
      </w:r>
    </w:p>
    <w:p w14:paraId="48E3493B" w14:textId="6B1E94FD" w:rsidR="009808C9" w:rsidRDefault="009808C9" w:rsidP="009808C9">
      <w:pPr>
        <w:spacing w:after="0"/>
        <w:rPr>
          <w:iCs/>
          <w:sz w:val="24"/>
          <w:szCs w:val="24"/>
        </w:rPr>
      </w:pPr>
      <w:r>
        <w:rPr>
          <w:iCs/>
          <w:sz w:val="24"/>
          <w:szCs w:val="24"/>
        </w:rPr>
        <w:t>No additional cases.</w:t>
      </w:r>
    </w:p>
    <w:p w14:paraId="25532321" w14:textId="77777777" w:rsidR="009808C9" w:rsidRDefault="009808C9" w:rsidP="009808C9">
      <w:pPr>
        <w:spacing w:after="0"/>
        <w:rPr>
          <w:iCs/>
          <w:sz w:val="24"/>
          <w:szCs w:val="24"/>
        </w:rPr>
      </w:pPr>
    </w:p>
    <w:p w14:paraId="2723C2DE" w14:textId="77777777" w:rsidR="00D95992" w:rsidRPr="00FC45AD" w:rsidRDefault="00D95992" w:rsidP="00D95992">
      <w:pPr>
        <w:pStyle w:val="Heading3"/>
        <w:spacing w:before="0"/>
        <w:rPr>
          <w:rFonts w:asciiTheme="minorHAnsi" w:hAnsiTheme="minorHAnsi" w:cstheme="minorHAnsi"/>
          <w:b/>
          <w:bCs/>
          <w:iCs/>
          <w:color w:val="auto"/>
        </w:rPr>
      </w:pPr>
      <w:r w:rsidRPr="00FC45AD">
        <w:rPr>
          <w:rFonts w:asciiTheme="minorHAnsi" w:hAnsiTheme="minorHAnsi" w:cstheme="minorHAnsi"/>
          <w:b/>
          <w:bCs/>
          <w:iCs/>
          <w:color w:val="auto"/>
        </w:rPr>
        <w:lastRenderedPageBreak/>
        <w:t xml:space="preserve">24/097/FPC     Consultations. </w:t>
      </w:r>
    </w:p>
    <w:p w14:paraId="21F79292" w14:textId="77777777" w:rsidR="00D95992" w:rsidRPr="009808C9" w:rsidRDefault="00D95992" w:rsidP="00D95992">
      <w:pPr>
        <w:pStyle w:val="ListParagraph"/>
        <w:numPr>
          <w:ilvl w:val="0"/>
          <w:numId w:val="2"/>
        </w:numPr>
        <w:spacing w:after="200" w:line="240" w:lineRule="auto"/>
        <w:ind w:left="720"/>
        <w:rPr>
          <w:rStyle w:val="Hyperlink"/>
          <w:rFonts w:cstheme="minorHAnsi"/>
          <w:color w:val="auto"/>
          <w:sz w:val="24"/>
          <w:szCs w:val="24"/>
          <w:u w:val="none"/>
        </w:rPr>
      </w:pPr>
      <w:r w:rsidRPr="001231D3">
        <w:rPr>
          <w:rFonts w:eastAsia="Times New Roman" w:cstheme="minorHAnsi"/>
          <w:sz w:val="24"/>
          <w:szCs w:val="24"/>
        </w:rPr>
        <w:t>To consider any responses to the draft St Albans Local Plan 2041 Regulation 19 consultation (closing date 8/11/24)</w:t>
      </w:r>
      <w:hyperlink r:id="rId16" w:history="1">
        <w:r w:rsidRPr="001231D3">
          <w:rPr>
            <w:rStyle w:val="Hyperlink"/>
            <w:rFonts w:cstheme="minorHAnsi"/>
            <w:sz w:val="24"/>
            <w:szCs w:val="24"/>
          </w:rPr>
          <w:t>https://www.stalbans.gov.uk/draft-local-plan-publication</w:t>
        </w:r>
      </w:hyperlink>
    </w:p>
    <w:p w14:paraId="04AFED77" w14:textId="143ADB1E" w:rsidR="009808C9" w:rsidRPr="00F72A3D" w:rsidRDefault="009808C9" w:rsidP="00F72A3D">
      <w:pPr>
        <w:spacing w:after="0"/>
        <w:rPr>
          <w:iCs/>
          <w:sz w:val="24"/>
          <w:szCs w:val="24"/>
        </w:rPr>
      </w:pPr>
      <w:r w:rsidRPr="00F72A3D">
        <w:rPr>
          <w:b/>
          <w:bCs/>
          <w:iCs/>
          <w:sz w:val="24"/>
          <w:szCs w:val="24"/>
        </w:rPr>
        <w:t>Resolved</w:t>
      </w:r>
      <w:r w:rsidRPr="00F72A3D">
        <w:rPr>
          <w:iCs/>
          <w:sz w:val="24"/>
          <w:szCs w:val="24"/>
        </w:rPr>
        <w:t xml:space="preserve">, proposed Cllr Briggs, seconded Cllr Bayley that </w:t>
      </w:r>
      <w:r w:rsidR="003D7B23" w:rsidRPr="00F72A3D">
        <w:rPr>
          <w:iCs/>
          <w:sz w:val="24"/>
          <w:szCs w:val="24"/>
        </w:rPr>
        <w:t>the clerk reiterates the original concerns raised at the Regulation 18 stage.</w:t>
      </w:r>
      <w:r w:rsidRPr="00F72A3D">
        <w:rPr>
          <w:iCs/>
          <w:sz w:val="24"/>
          <w:szCs w:val="24"/>
        </w:rPr>
        <w:t xml:space="preserve"> Unanimous decision. </w:t>
      </w:r>
    </w:p>
    <w:p w14:paraId="5E33CF98" w14:textId="77777777" w:rsidR="009808C9" w:rsidRDefault="009808C9" w:rsidP="009808C9">
      <w:pPr>
        <w:pStyle w:val="ListParagraph"/>
        <w:spacing w:after="200" w:line="240" w:lineRule="auto"/>
        <w:rPr>
          <w:rFonts w:cstheme="minorHAnsi"/>
          <w:sz w:val="24"/>
          <w:szCs w:val="24"/>
        </w:rPr>
      </w:pPr>
    </w:p>
    <w:p w14:paraId="31BEAF4D" w14:textId="77777777" w:rsidR="00D95992" w:rsidRDefault="00D95992" w:rsidP="00D95992">
      <w:pPr>
        <w:pStyle w:val="ListParagraph"/>
        <w:numPr>
          <w:ilvl w:val="0"/>
          <w:numId w:val="2"/>
        </w:numPr>
        <w:spacing w:after="200" w:line="240" w:lineRule="auto"/>
        <w:ind w:left="720"/>
        <w:rPr>
          <w:rFonts w:cstheme="minorHAnsi"/>
          <w:sz w:val="24"/>
          <w:szCs w:val="24"/>
        </w:rPr>
      </w:pPr>
      <w:r>
        <w:rPr>
          <w:rFonts w:cstheme="minorHAnsi"/>
          <w:sz w:val="24"/>
          <w:szCs w:val="24"/>
        </w:rPr>
        <w:t xml:space="preserve">To consider any responses to the </w:t>
      </w:r>
      <w:r w:rsidRPr="001231D3">
        <w:rPr>
          <w:rFonts w:cstheme="minorHAnsi"/>
          <w:sz w:val="24"/>
          <w:szCs w:val="24"/>
        </w:rPr>
        <w:t>Police and Crime Survey 2024</w:t>
      </w:r>
      <w:r>
        <w:rPr>
          <w:rFonts w:cstheme="minorHAnsi"/>
          <w:sz w:val="24"/>
          <w:szCs w:val="24"/>
        </w:rPr>
        <w:t xml:space="preserve"> (closing date 27</w:t>
      </w:r>
      <w:r w:rsidRPr="00C853ED">
        <w:rPr>
          <w:rFonts w:cstheme="minorHAnsi"/>
          <w:sz w:val="24"/>
          <w:szCs w:val="24"/>
          <w:vertAlign w:val="superscript"/>
        </w:rPr>
        <w:t>th</w:t>
      </w:r>
      <w:r>
        <w:rPr>
          <w:rFonts w:cstheme="minorHAnsi"/>
          <w:sz w:val="24"/>
          <w:szCs w:val="24"/>
        </w:rPr>
        <w:t xml:space="preserve"> Oct 2024)</w:t>
      </w:r>
    </w:p>
    <w:p w14:paraId="7B57E2A7" w14:textId="77777777" w:rsidR="00D95992" w:rsidRDefault="00D95992" w:rsidP="00D95992">
      <w:pPr>
        <w:pStyle w:val="ListParagraph"/>
        <w:spacing w:line="240" w:lineRule="auto"/>
        <w:rPr>
          <w:rFonts w:cstheme="minorHAnsi"/>
          <w:sz w:val="24"/>
          <w:szCs w:val="24"/>
        </w:rPr>
      </w:pPr>
      <w:hyperlink r:id="rId17" w:history="1">
        <w:r w:rsidRPr="00C853ED">
          <w:rPr>
            <w:rStyle w:val="Hyperlink"/>
            <w:rFonts w:cstheme="minorHAnsi"/>
            <w:sz w:val="24"/>
            <w:szCs w:val="24"/>
          </w:rPr>
          <w:t>Surveys (hertscommissioner.org)</w:t>
        </w:r>
      </w:hyperlink>
      <w:r>
        <w:rPr>
          <w:rFonts w:cstheme="minorHAnsi"/>
          <w:sz w:val="24"/>
          <w:szCs w:val="24"/>
        </w:rPr>
        <w:t xml:space="preserve"> </w:t>
      </w:r>
    </w:p>
    <w:p w14:paraId="225EAD26" w14:textId="6A78F997" w:rsidR="003D7B23" w:rsidRDefault="003D7B23" w:rsidP="003D7B23">
      <w:pPr>
        <w:spacing w:after="0"/>
        <w:rPr>
          <w:iCs/>
          <w:sz w:val="24"/>
          <w:szCs w:val="24"/>
        </w:rPr>
      </w:pPr>
      <w:r w:rsidRPr="00244ED6">
        <w:rPr>
          <w:b/>
          <w:bCs/>
          <w:iCs/>
          <w:sz w:val="24"/>
          <w:szCs w:val="24"/>
        </w:rPr>
        <w:t>Resolved</w:t>
      </w:r>
      <w:r w:rsidRPr="00244ED6">
        <w:rPr>
          <w:iCs/>
          <w:sz w:val="24"/>
          <w:szCs w:val="24"/>
        </w:rPr>
        <w:t>, proposed Cllr B</w:t>
      </w:r>
      <w:r>
        <w:rPr>
          <w:iCs/>
          <w:sz w:val="24"/>
          <w:szCs w:val="24"/>
        </w:rPr>
        <w:t>riggs</w:t>
      </w:r>
      <w:r w:rsidRPr="00244ED6">
        <w:rPr>
          <w:iCs/>
          <w:sz w:val="24"/>
          <w:szCs w:val="24"/>
        </w:rPr>
        <w:t>, seconded Cllr B</w:t>
      </w:r>
      <w:r>
        <w:rPr>
          <w:iCs/>
          <w:sz w:val="24"/>
          <w:szCs w:val="24"/>
        </w:rPr>
        <w:t>ayley</w:t>
      </w:r>
      <w:r w:rsidR="002205A9">
        <w:rPr>
          <w:iCs/>
          <w:sz w:val="24"/>
          <w:szCs w:val="24"/>
        </w:rPr>
        <w:t xml:space="preserve"> that</w:t>
      </w:r>
      <w:r w:rsidRPr="00244ED6">
        <w:rPr>
          <w:iCs/>
          <w:sz w:val="24"/>
          <w:szCs w:val="24"/>
        </w:rPr>
        <w:t xml:space="preserve"> </w:t>
      </w:r>
      <w:r w:rsidR="00F72A3D">
        <w:rPr>
          <w:iCs/>
          <w:sz w:val="24"/>
          <w:szCs w:val="24"/>
        </w:rPr>
        <w:t xml:space="preserve">the clerk should write to the </w:t>
      </w:r>
      <w:r w:rsidR="00AB5B3C">
        <w:rPr>
          <w:iCs/>
          <w:sz w:val="24"/>
          <w:szCs w:val="24"/>
        </w:rPr>
        <w:t>P</w:t>
      </w:r>
      <w:r w:rsidR="00F72A3D">
        <w:rPr>
          <w:iCs/>
          <w:sz w:val="24"/>
          <w:szCs w:val="24"/>
        </w:rPr>
        <w:t xml:space="preserve">olice &amp; </w:t>
      </w:r>
      <w:r w:rsidR="00AB5B3C">
        <w:rPr>
          <w:iCs/>
          <w:sz w:val="24"/>
          <w:szCs w:val="24"/>
        </w:rPr>
        <w:t>C</w:t>
      </w:r>
      <w:r w:rsidR="00F72A3D">
        <w:rPr>
          <w:iCs/>
          <w:sz w:val="24"/>
          <w:szCs w:val="24"/>
        </w:rPr>
        <w:t xml:space="preserve">rime </w:t>
      </w:r>
      <w:r w:rsidR="00AB5B3C">
        <w:rPr>
          <w:iCs/>
          <w:sz w:val="24"/>
          <w:szCs w:val="24"/>
        </w:rPr>
        <w:t xml:space="preserve">Commissioner’s Office </w:t>
      </w:r>
      <w:r w:rsidR="00F72A3D">
        <w:rPr>
          <w:iCs/>
          <w:sz w:val="24"/>
          <w:szCs w:val="24"/>
        </w:rPr>
        <w:t>regarding this survey and</w:t>
      </w:r>
      <w:r w:rsidR="00AB5B3C">
        <w:rPr>
          <w:iCs/>
          <w:sz w:val="24"/>
          <w:szCs w:val="24"/>
        </w:rPr>
        <w:t xml:space="preserve"> </w:t>
      </w:r>
      <w:r w:rsidR="00AC1622">
        <w:rPr>
          <w:iCs/>
          <w:sz w:val="24"/>
          <w:szCs w:val="24"/>
        </w:rPr>
        <w:t>raise the</w:t>
      </w:r>
      <w:r w:rsidR="00F72A3D">
        <w:rPr>
          <w:iCs/>
          <w:sz w:val="24"/>
          <w:szCs w:val="24"/>
        </w:rPr>
        <w:t xml:space="preserve"> lack of</w:t>
      </w:r>
      <w:r w:rsidR="00AB5B3C">
        <w:rPr>
          <w:iCs/>
          <w:sz w:val="24"/>
          <w:szCs w:val="24"/>
        </w:rPr>
        <w:t xml:space="preserve"> </w:t>
      </w:r>
      <w:r w:rsidR="00AC1622">
        <w:rPr>
          <w:iCs/>
          <w:sz w:val="24"/>
          <w:szCs w:val="24"/>
        </w:rPr>
        <w:t>parking</w:t>
      </w:r>
      <w:r w:rsidR="00AB5B3C">
        <w:rPr>
          <w:iCs/>
          <w:sz w:val="24"/>
          <w:szCs w:val="24"/>
        </w:rPr>
        <w:t xml:space="preserve"> </w:t>
      </w:r>
      <w:r w:rsidR="00AC1622">
        <w:rPr>
          <w:iCs/>
          <w:sz w:val="24"/>
          <w:szCs w:val="24"/>
        </w:rPr>
        <w:t xml:space="preserve">enforcement (for areas requiring police </w:t>
      </w:r>
      <w:r w:rsidR="00A111DB">
        <w:rPr>
          <w:iCs/>
          <w:sz w:val="24"/>
          <w:szCs w:val="24"/>
        </w:rPr>
        <w:t>enforcement) within</w:t>
      </w:r>
      <w:r w:rsidR="00AB5B3C">
        <w:rPr>
          <w:iCs/>
          <w:sz w:val="24"/>
          <w:szCs w:val="24"/>
        </w:rPr>
        <w:t xml:space="preserve"> the </w:t>
      </w:r>
      <w:r w:rsidR="00AC1622">
        <w:rPr>
          <w:iCs/>
          <w:sz w:val="24"/>
          <w:szCs w:val="24"/>
        </w:rPr>
        <w:t>parish</w:t>
      </w:r>
      <w:r w:rsidR="00195A08">
        <w:rPr>
          <w:iCs/>
          <w:sz w:val="24"/>
          <w:szCs w:val="24"/>
        </w:rPr>
        <w:t xml:space="preserve"> and </w:t>
      </w:r>
      <w:r w:rsidR="00AC1622">
        <w:rPr>
          <w:iCs/>
          <w:sz w:val="24"/>
          <w:szCs w:val="24"/>
        </w:rPr>
        <w:t xml:space="preserve">the lack </w:t>
      </w:r>
      <w:r w:rsidR="00383AF6">
        <w:rPr>
          <w:iCs/>
          <w:sz w:val="24"/>
          <w:szCs w:val="24"/>
        </w:rPr>
        <w:t>of local police</w:t>
      </w:r>
      <w:r w:rsidR="00F72A3D">
        <w:rPr>
          <w:iCs/>
          <w:sz w:val="24"/>
          <w:szCs w:val="24"/>
        </w:rPr>
        <w:t xml:space="preserve"> </w:t>
      </w:r>
      <w:r w:rsidR="00195A08">
        <w:rPr>
          <w:iCs/>
          <w:sz w:val="24"/>
          <w:szCs w:val="24"/>
        </w:rPr>
        <w:t>engagement</w:t>
      </w:r>
      <w:r w:rsidR="00F72A3D">
        <w:rPr>
          <w:iCs/>
          <w:sz w:val="24"/>
          <w:szCs w:val="24"/>
        </w:rPr>
        <w:t xml:space="preserve"> </w:t>
      </w:r>
      <w:r w:rsidR="00195A08">
        <w:rPr>
          <w:iCs/>
          <w:sz w:val="24"/>
          <w:szCs w:val="24"/>
        </w:rPr>
        <w:t>with</w:t>
      </w:r>
      <w:r w:rsidR="00F72A3D">
        <w:rPr>
          <w:iCs/>
          <w:sz w:val="24"/>
          <w:szCs w:val="24"/>
        </w:rPr>
        <w:t xml:space="preserve"> the </w:t>
      </w:r>
      <w:r w:rsidR="00195A08">
        <w:rPr>
          <w:iCs/>
          <w:sz w:val="24"/>
          <w:szCs w:val="24"/>
        </w:rPr>
        <w:t>parish</w:t>
      </w:r>
      <w:r w:rsidR="00F72A3D">
        <w:rPr>
          <w:iCs/>
          <w:sz w:val="24"/>
          <w:szCs w:val="24"/>
        </w:rPr>
        <w:t xml:space="preserve"> </w:t>
      </w:r>
      <w:r w:rsidR="00195A08">
        <w:rPr>
          <w:iCs/>
          <w:sz w:val="24"/>
          <w:szCs w:val="24"/>
        </w:rPr>
        <w:t>council</w:t>
      </w:r>
      <w:r w:rsidR="00F72A3D">
        <w:rPr>
          <w:iCs/>
          <w:sz w:val="24"/>
          <w:szCs w:val="24"/>
        </w:rPr>
        <w:t>.</w:t>
      </w:r>
      <w:r w:rsidR="00AC1622">
        <w:rPr>
          <w:iCs/>
          <w:sz w:val="24"/>
          <w:szCs w:val="24"/>
        </w:rPr>
        <w:t xml:space="preserve"> A reminder of the survey </w:t>
      </w:r>
      <w:r w:rsidR="00A111DB">
        <w:rPr>
          <w:iCs/>
          <w:sz w:val="24"/>
          <w:szCs w:val="24"/>
        </w:rPr>
        <w:t xml:space="preserve">is </w:t>
      </w:r>
      <w:r w:rsidR="00AC1622">
        <w:rPr>
          <w:iCs/>
          <w:sz w:val="24"/>
          <w:szCs w:val="24"/>
        </w:rPr>
        <w:t xml:space="preserve">to be </w:t>
      </w:r>
      <w:r w:rsidR="00195A08">
        <w:rPr>
          <w:iCs/>
          <w:sz w:val="24"/>
          <w:szCs w:val="24"/>
        </w:rPr>
        <w:t>circulated</w:t>
      </w:r>
      <w:r w:rsidR="00AC1622">
        <w:rPr>
          <w:iCs/>
          <w:sz w:val="24"/>
          <w:szCs w:val="24"/>
        </w:rPr>
        <w:t xml:space="preserve"> on </w:t>
      </w:r>
      <w:r w:rsidR="00195A08">
        <w:rPr>
          <w:iCs/>
          <w:sz w:val="24"/>
          <w:szCs w:val="24"/>
        </w:rPr>
        <w:t>Facebook</w:t>
      </w:r>
      <w:r w:rsidR="00AC1622">
        <w:rPr>
          <w:iCs/>
          <w:sz w:val="24"/>
          <w:szCs w:val="24"/>
        </w:rPr>
        <w:t>.</w:t>
      </w:r>
      <w:r w:rsidRPr="00244ED6">
        <w:rPr>
          <w:iCs/>
          <w:sz w:val="24"/>
          <w:szCs w:val="24"/>
        </w:rPr>
        <w:t xml:space="preserve"> Unanimous decision. </w:t>
      </w:r>
    </w:p>
    <w:p w14:paraId="72814D76" w14:textId="77777777" w:rsidR="00475C79" w:rsidRPr="00244ED6" w:rsidRDefault="00475C79" w:rsidP="003D7B23">
      <w:pPr>
        <w:spacing w:after="0"/>
        <w:rPr>
          <w:iCs/>
          <w:sz w:val="24"/>
          <w:szCs w:val="24"/>
        </w:rPr>
      </w:pPr>
    </w:p>
    <w:p w14:paraId="759F1E05" w14:textId="77777777" w:rsidR="00D95992" w:rsidRPr="00195A08" w:rsidRDefault="00D95992" w:rsidP="00D95992">
      <w:pPr>
        <w:pStyle w:val="ListParagraph"/>
        <w:numPr>
          <w:ilvl w:val="0"/>
          <w:numId w:val="2"/>
        </w:numPr>
        <w:spacing w:after="200" w:line="240" w:lineRule="auto"/>
        <w:ind w:left="720"/>
        <w:rPr>
          <w:rStyle w:val="Hyperlink"/>
          <w:rFonts w:cstheme="minorHAnsi"/>
          <w:color w:val="auto"/>
          <w:sz w:val="24"/>
          <w:szCs w:val="24"/>
          <w:u w:val="none"/>
        </w:rPr>
      </w:pPr>
      <w:r>
        <w:rPr>
          <w:rFonts w:cstheme="minorHAnsi"/>
          <w:sz w:val="24"/>
          <w:szCs w:val="24"/>
        </w:rPr>
        <w:t xml:space="preserve">To consider any responses for the amended Dacorum Local Plan </w:t>
      </w:r>
      <w:hyperlink r:id="rId18" w:history="1">
        <w:r w:rsidRPr="009B32D3">
          <w:rPr>
            <w:rStyle w:val="Hyperlink"/>
            <w:rFonts w:cstheme="minorHAnsi"/>
            <w:sz w:val="24"/>
            <w:szCs w:val="24"/>
          </w:rPr>
          <w:t>Dacorum Local Plan to 2041 - Pre-submission version</w:t>
        </w:r>
      </w:hyperlink>
    </w:p>
    <w:p w14:paraId="6F11A650" w14:textId="455D8CE8" w:rsidR="00195A08" w:rsidRPr="00195A08" w:rsidRDefault="00195A08" w:rsidP="00195A08">
      <w:pPr>
        <w:spacing w:after="0"/>
        <w:rPr>
          <w:iCs/>
          <w:sz w:val="24"/>
          <w:szCs w:val="24"/>
        </w:rPr>
      </w:pPr>
      <w:r w:rsidRPr="00195A08">
        <w:rPr>
          <w:b/>
          <w:bCs/>
          <w:iCs/>
          <w:sz w:val="24"/>
          <w:szCs w:val="24"/>
        </w:rPr>
        <w:t>Resolved</w:t>
      </w:r>
      <w:r w:rsidRPr="00195A08">
        <w:rPr>
          <w:iCs/>
          <w:sz w:val="24"/>
          <w:szCs w:val="24"/>
        </w:rPr>
        <w:t xml:space="preserve">, proposed Cllr Briggs, seconded Cllr </w:t>
      </w:r>
      <w:r w:rsidR="00E53606">
        <w:rPr>
          <w:iCs/>
          <w:sz w:val="24"/>
          <w:szCs w:val="24"/>
        </w:rPr>
        <w:t xml:space="preserve">Roberts </w:t>
      </w:r>
      <w:r w:rsidR="00973639">
        <w:rPr>
          <w:iCs/>
          <w:sz w:val="24"/>
          <w:szCs w:val="24"/>
        </w:rPr>
        <w:t>t</w:t>
      </w:r>
      <w:r w:rsidR="00E53606">
        <w:rPr>
          <w:iCs/>
          <w:sz w:val="24"/>
          <w:szCs w:val="24"/>
        </w:rPr>
        <w:t xml:space="preserve">hat all </w:t>
      </w:r>
      <w:r w:rsidR="00973639">
        <w:rPr>
          <w:iCs/>
          <w:sz w:val="24"/>
          <w:szCs w:val="24"/>
        </w:rPr>
        <w:t>councillors</w:t>
      </w:r>
      <w:r w:rsidR="00E53606">
        <w:rPr>
          <w:iCs/>
          <w:sz w:val="24"/>
          <w:szCs w:val="24"/>
        </w:rPr>
        <w:t xml:space="preserve"> </w:t>
      </w:r>
      <w:r w:rsidR="00973639">
        <w:rPr>
          <w:iCs/>
          <w:sz w:val="24"/>
          <w:szCs w:val="24"/>
        </w:rPr>
        <w:t>should</w:t>
      </w:r>
      <w:r w:rsidR="00E53606">
        <w:rPr>
          <w:iCs/>
          <w:sz w:val="24"/>
          <w:szCs w:val="24"/>
        </w:rPr>
        <w:t xml:space="preserve"> send their views across to the clerk by Monday 28</w:t>
      </w:r>
      <w:r w:rsidR="00E53606" w:rsidRPr="00E53606">
        <w:rPr>
          <w:iCs/>
          <w:sz w:val="24"/>
          <w:szCs w:val="24"/>
          <w:vertAlign w:val="superscript"/>
        </w:rPr>
        <w:t>th</w:t>
      </w:r>
      <w:r w:rsidR="00E53606">
        <w:rPr>
          <w:iCs/>
          <w:sz w:val="24"/>
          <w:szCs w:val="24"/>
        </w:rPr>
        <w:t xml:space="preserve"> October to enable a report and suggested response to be written by Cllr Briggs and the clerk for consideration at the </w:t>
      </w:r>
      <w:r w:rsidR="00973639">
        <w:rPr>
          <w:iCs/>
          <w:sz w:val="24"/>
          <w:szCs w:val="24"/>
        </w:rPr>
        <w:t>November</w:t>
      </w:r>
      <w:r w:rsidR="00E53606">
        <w:rPr>
          <w:iCs/>
          <w:sz w:val="24"/>
          <w:szCs w:val="24"/>
        </w:rPr>
        <w:t xml:space="preserve"> meeting</w:t>
      </w:r>
      <w:r w:rsidR="00973639">
        <w:rPr>
          <w:iCs/>
          <w:sz w:val="24"/>
          <w:szCs w:val="24"/>
        </w:rPr>
        <w:t xml:space="preserve">. </w:t>
      </w:r>
      <w:r w:rsidRPr="00195A08">
        <w:rPr>
          <w:iCs/>
          <w:sz w:val="24"/>
          <w:szCs w:val="24"/>
        </w:rPr>
        <w:t xml:space="preserve">Unanimous decision. </w:t>
      </w:r>
    </w:p>
    <w:p w14:paraId="0D60A386" w14:textId="77777777" w:rsidR="007A503D" w:rsidRDefault="007A503D" w:rsidP="00D95992">
      <w:pPr>
        <w:pStyle w:val="Heading3"/>
        <w:rPr>
          <w:b/>
          <w:bCs/>
          <w:iCs/>
          <w:color w:val="auto"/>
        </w:rPr>
      </w:pPr>
    </w:p>
    <w:p w14:paraId="744FA1AC" w14:textId="62D12AB7" w:rsidR="00D95992" w:rsidRDefault="00D95992" w:rsidP="00D95992">
      <w:pPr>
        <w:pStyle w:val="Heading3"/>
        <w:rPr>
          <w:b/>
          <w:bCs/>
          <w:iCs/>
          <w:color w:val="auto"/>
        </w:rPr>
      </w:pPr>
      <w:r>
        <w:rPr>
          <w:b/>
          <w:bCs/>
          <w:iCs/>
          <w:color w:val="auto"/>
        </w:rPr>
        <w:t>24/098</w:t>
      </w:r>
      <w:r w:rsidRPr="003E481C">
        <w:rPr>
          <w:b/>
          <w:bCs/>
          <w:iCs/>
          <w:color w:val="auto"/>
        </w:rPr>
        <w:t xml:space="preserve">/FPC     DBC Development Management Committee Meeting </w:t>
      </w:r>
      <w:r>
        <w:rPr>
          <w:b/>
          <w:bCs/>
          <w:iCs/>
          <w:color w:val="auto"/>
        </w:rPr>
        <w:t xml:space="preserve">(DMC) </w:t>
      </w:r>
    </w:p>
    <w:p w14:paraId="05A3FFD4" w14:textId="1F516A53" w:rsidR="00973639" w:rsidRDefault="00D95992" w:rsidP="00D95992">
      <w:pPr>
        <w:rPr>
          <w:sz w:val="24"/>
          <w:szCs w:val="24"/>
        </w:rPr>
      </w:pPr>
      <w:r>
        <w:rPr>
          <w:sz w:val="24"/>
          <w:szCs w:val="24"/>
        </w:rPr>
        <w:t>To consider any actions arising from DMC cases (as required, clerk or Cllr Briggs to advise)</w:t>
      </w:r>
    </w:p>
    <w:p w14:paraId="7676055B" w14:textId="11E24258" w:rsidR="00973639" w:rsidRDefault="00973639" w:rsidP="00D95992">
      <w:pPr>
        <w:rPr>
          <w:sz w:val="24"/>
          <w:szCs w:val="24"/>
        </w:rPr>
      </w:pPr>
      <w:r>
        <w:rPr>
          <w:sz w:val="24"/>
          <w:szCs w:val="24"/>
        </w:rPr>
        <w:t>None.</w:t>
      </w:r>
    </w:p>
    <w:p w14:paraId="70B97A16" w14:textId="77777777" w:rsidR="00D95992" w:rsidRDefault="00D95992" w:rsidP="00D95992">
      <w:pPr>
        <w:pStyle w:val="Heading3"/>
        <w:rPr>
          <w:b/>
          <w:bCs/>
          <w:iCs/>
          <w:color w:val="auto"/>
        </w:rPr>
      </w:pPr>
      <w:bookmarkStart w:id="1" w:name="_Hlk120543581"/>
      <w:r>
        <w:rPr>
          <w:b/>
          <w:bCs/>
          <w:iCs/>
          <w:color w:val="auto"/>
        </w:rPr>
        <w:t>24/099</w:t>
      </w:r>
      <w:r w:rsidRPr="005646C2">
        <w:rPr>
          <w:b/>
          <w:bCs/>
          <w:iCs/>
          <w:color w:val="auto"/>
        </w:rPr>
        <w:t>/FPC     Planning Information/Updates from Clerk. (Clerk</w:t>
      </w:r>
      <w:r>
        <w:rPr>
          <w:b/>
          <w:bCs/>
          <w:iCs/>
          <w:color w:val="auto"/>
        </w:rPr>
        <w:t xml:space="preserve"> or Cllr Briggs</w:t>
      </w:r>
      <w:r w:rsidRPr="005646C2">
        <w:rPr>
          <w:b/>
          <w:bCs/>
          <w:iCs/>
          <w:color w:val="auto"/>
        </w:rPr>
        <w:t xml:space="preserve"> to advise)</w:t>
      </w:r>
      <w:r>
        <w:rPr>
          <w:b/>
          <w:bCs/>
          <w:iCs/>
          <w:color w:val="auto"/>
        </w:rPr>
        <w:t xml:space="preserve"> </w:t>
      </w:r>
    </w:p>
    <w:p w14:paraId="2268841E" w14:textId="1DDD7CE5" w:rsidR="00973639" w:rsidRPr="00973639" w:rsidRDefault="00973639" w:rsidP="00973639">
      <w:pPr>
        <w:rPr>
          <w:sz w:val="24"/>
          <w:szCs w:val="24"/>
        </w:rPr>
      </w:pPr>
      <w:r w:rsidRPr="00973639">
        <w:rPr>
          <w:sz w:val="24"/>
          <w:szCs w:val="24"/>
        </w:rPr>
        <w:t xml:space="preserve">None </w:t>
      </w:r>
    </w:p>
    <w:bookmarkEnd w:id="1"/>
    <w:p w14:paraId="168D7FB4" w14:textId="77777777" w:rsidR="00D95992" w:rsidRPr="00F83FE6" w:rsidRDefault="00D95992" w:rsidP="00D95992">
      <w:pPr>
        <w:pStyle w:val="Heading2"/>
        <w:rPr>
          <w:b w:val="0"/>
          <w:bCs w:val="0"/>
          <w:color w:val="244061" w:themeColor="accent1" w:themeShade="80"/>
          <w:u w:val="single"/>
        </w:rPr>
      </w:pPr>
      <w:r w:rsidRPr="00F83FE6">
        <w:rPr>
          <w:color w:val="244061" w:themeColor="accent1" w:themeShade="80"/>
          <w:u w:val="single"/>
        </w:rPr>
        <w:t xml:space="preserve">FINANCE </w:t>
      </w:r>
    </w:p>
    <w:p w14:paraId="4D68CA79" w14:textId="77777777" w:rsidR="00D95992" w:rsidRPr="008529AC" w:rsidRDefault="00D95992" w:rsidP="00D95992">
      <w:pPr>
        <w:pStyle w:val="Heading3"/>
        <w:rPr>
          <w:b/>
          <w:bCs/>
          <w:iCs/>
          <w:color w:val="auto"/>
        </w:rPr>
      </w:pPr>
      <w:bookmarkStart w:id="2" w:name="_Hlk110933702"/>
      <w:r>
        <w:rPr>
          <w:b/>
          <w:bCs/>
          <w:iCs/>
          <w:color w:val="auto"/>
        </w:rPr>
        <w:t>24/100</w:t>
      </w:r>
      <w:r w:rsidRPr="008529AC">
        <w:rPr>
          <w:b/>
          <w:bCs/>
          <w:iCs/>
          <w:color w:val="auto"/>
        </w:rPr>
        <w:t xml:space="preserve">/FPC     Monthly Financial Matters </w:t>
      </w:r>
      <w:bookmarkEnd w:id="2"/>
      <w:r w:rsidRPr="008529AC">
        <w:rPr>
          <w:b/>
          <w:bCs/>
          <w:iCs/>
          <w:color w:val="auto"/>
        </w:rPr>
        <w:t xml:space="preserve">Appendices </w:t>
      </w:r>
      <w:r>
        <w:rPr>
          <w:b/>
          <w:bCs/>
          <w:iCs/>
          <w:color w:val="auto"/>
        </w:rPr>
        <w:t>4</w:t>
      </w:r>
      <w:r w:rsidRPr="008529AC">
        <w:rPr>
          <w:b/>
          <w:bCs/>
          <w:iCs/>
          <w:color w:val="auto"/>
        </w:rPr>
        <w:t>a-</w:t>
      </w:r>
    </w:p>
    <w:p w14:paraId="482C52A2" w14:textId="77777777" w:rsidR="00D95992" w:rsidRDefault="00D95992" w:rsidP="00D95992">
      <w:pPr>
        <w:pStyle w:val="ListParagraph"/>
        <w:numPr>
          <w:ilvl w:val="0"/>
          <w:numId w:val="1"/>
        </w:numPr>
        <w:spacing w:after="0" w:line="288" w:lineRule="auto"/>
        <w:rPr>
          <w:iCs/>
          <w:sz w:val="24"/>
          <w:szCs w:val="24"/>
        </w:rPr>
      </w:pPr>
      <w:r w:rsidRPr="008529AC">
        <w:rPr>
          <w:iCs/>
          <w:sz w:val="24"/>
          <w:szCs w:val="24"/>
        </w:rPr>
        <w:t>To note and ratify any payments made since the last meeting or those paid by NMPC debit card under delegated powers, to a</w:t>
      </w:r>
      <w:r>
        <w:rPr>
          <w:iCs/>
          <w:sz w:val="24"/>
          <w:szCs w:val="24"/>
        </w:rPr>
        <w:t>pprove</w:t>
      </w:r>
      <w:r w:rsidRPr="008529AC">
        <w:rPr>
          <w:iCs/>
          <w:sz w:val="24"/>
          <w:szCs w:val="24"/>
        </w:rPr>
        <w:t xml:space="preserve"> </w:t>
      </w:r>
      <w:r>
        <w:rPr>
          <w:iCs/>
          <w:sz w:val="24"/>
          <w:szCs w:val="24"/>
        </w:rPr>
        <w:t xml:space="preserve">Oct </w:t>
      </w:r>
      <w:r w:rsidRPr="008529AC">
        <w:rPr>
          <w:iCs/>
          <w:sz w:val="24"/>
          <w:szCs w:val="24"/>
        </w:rPr>
        <w:t xml:space="preserve">payments to be made in accordance with the budget (included in monthly schedule </w:t>
      </w:r>
      <w:r>
        <w:rPr>
          <w:iCs/>
          <w:sz w:val="24"/>
          <w:szCs w:val="24"/>
        </w:rPr>
        <w:t>circulated</w:t>
      </w:r>
      <w:r w:rsidRPr="008529AC">
        <w:rPr>
          <w:iCs/>
          <w:sz w:val="24"/>
          <w:szCs w:val="24"/>
        </w:rPr>
        <w:t xml:space="preserve">) </w:t>
      </w:r>
    </w:p>
    <w:p w14:paraId="4EF08CCB" w14:textId="2C4DFA97" w:rsidR="00845CC3" w:rsidRDefault="00845CC3" w:rsidP="00845CC3">
      <w:pPr>
        <w:spacing w:after="0"/>
        <w:rPr>
          <w:iCs/>
          <w:sz w:val="24"/>
          <w:szCs w:val="24"/>
        </w:rPr>
      </w:pPr>
      <w:r w:rsidRPr="00845CC3">
        <w:rPr>
          <w:b/>
          <w:bCs/>
          <w:iCs/>
          <w:sz w:val="24"/>
          <w:szCs w:val="24"/>
        </w:rPr>
        <w:t>Resolved</w:t>
      </w:r>
      <w:r w:rsidRPr="00845CC3">
        <w:rPr>
          <w:iCs/>
          <w:sz w:val="24"/>
          <w:szCs w:val="24"/>
        </w:rPr>
        <w:t xml:space="preserve">, proposed Cllr </w:t>
      </w:r>
      <w:r w:rsidR="00475C79" w:rsidRPr="00845CC3">
        <w:rPr>
          <w:iCs/>
          <w:sz w:val="24"/>
          <w:szCs w:val="24"/>
        </w:rPr>
        <w:t>Ken</w:t>
      </w:r>
      <w:r w:rsidR="00475C79">
        <w:rPr>
          <w:iCs/>
          <w:sz w:val="24"/>
          <w:szCs w:val="24"/>
        </w:rPr>
        <w:t>ne</w:t>
      </w:r>
      <w:r w:rsidR="00475C79" w:rsidRPr="00845CC3">
        <w:rPr>
          <w:iCs/>
          <w:sz w:val="24"/>
          <w:szCs w:val="24"/>
        </w:rPr>
        <w:t>dy,</w:t>
      </w:r>
      <w:r w:rsidRPr="00845CC3">
        <w:rPr>
          <w:iCs/>
          <w:sz w:val="24"/>
          <w:szCs w:val="24"/>
        </w:rPr>
        <w:t xml:space="preserve"> seconded Cllr </w:t>
      </w:r>
      <w:r w:rsidR="007A503D" w:rsidRPr="00845CC3">
        <w:rPr>
          <w:iCs/>
          <w:sz w:val="24"/>
          <w:szCs w:val="24"/>
        </w:rPr>
        <w:t>Berkeley that</w:t>
      </w:r>
      <w:r w:rsidRPr="00845CC3">
        <w:rPr>
          <w:iCs/>
          <w:sz w:val="24"/>
          <w:szCs w:val="24"/>
        </w:rPr>
        <w:t xml:space="preserve"> NMPC approve the payments list as </w:t>
      </w:r>
      <w:r w:rsidR="007D23AA" w:rsidRPr="007A503D">
        <w:rPr>
          <w:iCs/>
          <w:sz w:val="24"/>
          <w:szCs w:val="24"/>
        </w:rPr>
        <w:t xml:space="preserve">circulated and </w:t>
      </w:r>
      <w:r w:rsidRPr="007A503D">
        <w:rPr>
          <w:iCs/>
          <w:sz w:val="24"/>
          <w:szCs w:val="24"/>
        </w:rPr>
        <w:t>detailed below</w:t>
      </w:r>
      <w:r w:rsidR="007D23AA" w:rsidRPr="007A503D">
        <w:rPr>
          <w:iCs/>
          <w:sz w:val="24"/>
          <w:szCs w:val="24"/>
        </w:rPr>
        <w:t>, it was duly signed</w:t>
      </w:r>
      <w:r w:rsidRPr="007A503D">
        <w:rPr>
          <w:iCs/>
          <w:sz w:val="24"/>
          <w:szCs w:val="24"/>
        </w:rPr>
        <w:t>. Unanimous decision.</w:t>
      </w:r>
      <w:r w:rsidRPr="00845CC3">
        <w:rPr>
          <w:iCs/>
          <w:sz w:val="24"/>
          <w:szCs w:val="24"/>
        </w:rPr>
        <w:t xml:space="preserve"> </w:t>
      </w:r>
    </w:p>
    <w:tbl>
      <w:tblPr>
        <w:tblStyle w:val="TableGrid"/>
        <w:tblW w:w="11482" w:type="dxa"/>
        <w:tblInd w:w="-572" w:type="dxa"/>
        <w:tblLook w:val="04A0" w:firstRow="1" w:lastRow="0" w:firstColumn="1" w:lastColumn="0" w:noHBand="0" w:noVBand="1"/>
      </w:tblPr>
      <w:tblGrid>
        <w:gridCol w:w="3086"/>
        <w:gridCol w:w="2977"/>
        <w:gridCol w:w="1701"/>
        <w:gridCol w:w="1875"/>
        <w:gridCol w:w="1810"/>
        <w:gridCol w:w="33"/>
      </w:tblGrid>
      <w:tr w:rsidR="0072529D" w:rsidRPr="0072529D" w14:paraId="60DF59A0" w14:textId="77777777" w:rsidTr="0072529D">
        <w:trPr>
          <w:gridAfter w:val="1"/>
          <w:wAfter w:w="33" w:type="dxa"/>
          <w:trHeight w:val="839"/>
        </w:trPr>
        <w:tc>
          <w:tcPr>
            <w:tcW w:w="3086" w:type="dxa"/>
            <w:noWrap/>
            <w:hideMark/>
          </w:tcPr>
          <w:p w14:paraId="7202B31D" w14:textId="77777777" w:rsidR="0072529D" w:rsidRPr="0072529D" w:rsidRDefault="0072529D" w:rsidP="0072529D">
            <w:pPr>
              <w:spacing w:after="0"/>
              <w:jc w:val="center"/>
              <w:rPr>
                <w:b/>
                <w:bCs/>
                <w:iCs/>
                <w:sz w:val="24"/>
                <w:szCs w:val="24"/>
              </w:rPr>
            </w:pPr>
            <w:r w:rsidRPr="0072529D">
              <w:rPr>
                <w:b/>
                <w:bCs/>
                <w:iCs/>
                <w:sz w:val="24"/>
                <w:szCs w:val="24"/>
              </w:rPr>
              <w:t>Payee</w:t>
            </w:r>
          </w:p>
        </w:tc>
        <w:tc>
          <w:tcPr>
            <w:tcW w:w="2977" w:type="dxa"/>
            <w:noWrap/>
            <w:hideMark/>
          </w:tcPr>
          <w:p w14:paraId="0F229192" w14:textId="77777777" w:rsidR="0072529D" w:rsidRPr="0072529D" w:rsidRDefault="0072529D" w:rsidP="0072529D">
            <w:pPr>
              <w:spacing w:after="0"/>
              <w:jc w:val="center"/>
              <w:rPr>
                <w:b/>
                <w:bCs/>
                <w:iCs/>
                <w:sz w:val="24"/>
                <w:szCs w:val="24"/>
              </w:rPr>
            </w:pPr>
            <w:r w:rsidRPr="0072529D">
              <w:rPr>
                <w:b/>
                <w:bCs/>
                <w:iCs/>
                <w:sz w:val="24"/>
                <w:szCs w:val="24"/>
              </w:rPr>
              <w:t>Description</w:t>
            </w:r>
          </w:p>
        </w:tc>
        <w:tc>
          <w:tcPr>
            <w:tcW w:w="1701" w:type="dxa"/>
            <w:noWrap/>
            <w:hideMark/>
          </w:tcPr>
          <w:p w14:paraId="2FF2E9F4" w14:textId="1ED33F83" w:rsidR="0072529D" w:rsidRPr="0072529D" w:rsidRDefault="0072529D" w:rsidP="0072529D">
            <w:pPr>
              <w:spacing w:after="0"/>
              <w:jc w:val="center"/>
              <w:rPr>
                <w:b/>
                <w:bCs/>
                <w:iCs/>
                <w:sz w:val="24"/>
                <w:szCs w:val="24"/>
              </w:rPr>
            </w:pPr>
            <w:r w:rsidRPr="0072529D">
              <w:rPr>
                <w:b/>
                <w:bCs/>
                <w:iCs/>
                <w:sz w:val="24"/>
                <w:szCs w:val="24"/>
              </w:rPr>
              <w:t>Amount</w:t>
            </w:r>
          </w:p>
        </w:tc>
        <w:tc>
          <w:tcPr>
            <w:tcW w:w="1875" w:type="dxa"/>
            <w:noWrap/>
            <w:hideMark/>
          </w:tcPr>
          <w:p w14:paraId="1505FACD" w14:textId="71B0FD75" w:rsidR="0072529D" w:rsidRPr="0072529D" w:rsidRDefault="0072529D" w:rsidP="0072529D">
            <w:pPr>
              <w:spacing w:after="0"/>
              <w:jc w:val="center"/>
              <w:rPr>
                <w:b/>
                <w:bCs/>
                <w:iCs/>
                <w:sz w:val="24"/>
                <w:szCs w:val="24"/>
              </w:rPr>
            </w:pPr>
            <w:r w:rsidRPr="0072529D">
              <w:rPr>
                <w:b/>
                <w:bCs/>
                <w:iCs/>
                <w:sz w:val="24"/>
                <w:szCs w:val="24"/>
              </w:rPr>
              <w:t>Vat</w:t>
            </w:r>
          </w:p>
        </w:tc>
        <w:tc>
          <w:tcPr>
            <w:tcW w:w="1810" w:type="dxa"/>
            <w:noWrap/>
            <w:hideMark/>
          </w:tcPr>
          <w:p w14:paraId="2173570D" w14:textId="300F346A" w:rsidR="0072529D" w:rsidRPr="0072529D" w:rsidRDefault="0072529D" w:rsidP="0072529D">
            <w:pPr>
              <w:spacing w:after="0"/>
              <w:jc w:val="center"/>
              <w:rPr>
                <w:b/>
                <w:bCs/>
                <w:iCs/>
                <w:sz w:val="24"/>
                <w:szCs w:val="24"/>
              </w:rPr>
            </w:pPr>
            <w:r w:rsidRPr="0072529D">
              <w:rPr>
                <w:b/>
                <w:bCs/>
                <w:iCs/>
                <w:sz w:val="24"/>
                <w:szCs w:val="24"/>
              </w:rPr>
              <w:t>Amount</w:t>
            </w:r>
          </w:p>
        </w:tc>
      </w:tr>
      <w:tr w:rsidR="0072529D" w:rsidRPr="0072529D" w14:paraId="69EECB33" w14:textId="77777777" w:rsidTr="0072529D">
        <w:trPr>
          <w:gridAfter w:val="1"/>
          <w:wAfter w:w="33" w:type="dxa"/>
          <w:trHeight w:val="696"/>
        </w:trPr>
        <w:tc>
          <w:tcPr>
            <w:tcW w:w="3086" w:type="dxa"/>
            <w:noWrap/>
            <w:hideMark/>
          </w:tcPr>
          <w:p w14:paraId="737E2909" w14:textId="77777777" w:rsidR="0072529D" w:rsidRPr="0072529D" w:rsidRDefault="0072529D" w:rsidP="0072529D">
            <w:pPr>
              <w:spacing w:after="0"/>
              <w:rPr>
                <w:iCs/>
                <w:sz w:val="24"/>
                <w:szCs w:val="24"/>
              </w:rPr>
            </w:pPr>
            <w:r w:rsidRPr="0072529D">
              <w:rPr>
                <w:iCs/>
                <w:sz w:val="24"/>
                <w:szCs w:val="24"/>
              </w:rPr>
              <w:t xml:space="preserve"> SALARIES/HMRC/PENSION</w:t>
            </w:r>
          </w:p>
        </w:tc>
        <w:tc>
          <w:tcPr>
            <w:tcW w:w="2977" w:type="dxa"/>
            <w:noWrap/>
            <w:hideMark/>
          </w:tcPr>
          <w:p w14:paraId="79B07BC5" w14:textId="65E6C19C" w:rsidR="0072529D" w:rsidRPr="0072529D" w:rsidRDefault="0072529D" w:rsidP="0072529D">
            <w:pPr>
              <w:spacing w:after="0"/>
              <w:rPr>
                <w:iCs/>
                <w:sz w:val="24"/>
                <w:szCs w:val="24"/>
              </w:rPr>
            </w:pPr>
            <w:r w:rsidRPr="0072529D">
              <w:rPr>
                <w:iCs/>
                <w:sz w:val="24"/>
                <w:szCs w:val="24"/>
              </w:rPr>
              <w:t xml:space="preserve"> Salaries, HMRC, Pension</w:t>
            </w:r>
          </w:p>
        </w:tc>
        <w:tc>
          <w:tcPr>
            <w:tcW w:w="1701" w:type="dxa"/>
            <w:noWrap/>
            <w:hideMark/>
          </w:tcPr>
          <w:p w14:paraId="641662C2" w14:textId="77777777" w:rsidR="0072529D" w:rsidRPr="0072529D" w:rsidRDefault="0072529D" w:rsidP="0072529D">
            <w:pPr>
              <w:spacing w:after="0"/>
              <w:rPr>
                <w:iCs/>
                <w:sz w:val="24"/>
                <w:szCs w:val="24"/>
              </w:rPr>
            </w:pPr>
            <w:r w:rsidRPr="0072529D">
              <w:rPr>
                <w:iCs/>
                <w:sz w:val="24"/>
                <w:szCs w:val="24"/>
              </w:rPr>
              <w:t xml:space="preserve"> £       2,661.22 </w:t>
            </w:r>
          </w:p>
        </w:tc>
        <w:tc>
          <w:tcPr>
            <w:tcW w:w="1875" w:type="dxa"/>
            <w:noWrap/>
            <w:hideMark/>
          </w:tcPr>
          <w:p w14:paraId="49D79886" w14:textId="77777777" w:rsidR="0072529D" w:rsidRPr="0072529D" w:rsidRDefault="0072529D" w:rsidP="0072529D">
            <w:pPr>
              <w:spacing w:after="0"/>
              <w:rPr>
                <w:iCs/>
                <w:sz w:val="24"/>
                <w:szCs w:val="24"/>
              </w:rPr>
            </w:pPr>
            <w:r w:rsidRPr="0072529D">
              <w:rPr>
                <w:iCs/>
                <w:sz w:val="24"/>
                <w:szCs w:val="24"/>
              </w:rPr>
              <w:t xml:space="preserve"> £                  -   </w:t>
            </w:r>
          </w:p>
        </w:tc>
        <w:tc>
          <w:tcPr>
            <w:tcW w:w="1810" w:type="dxa"/>
            <w:noWrap/>
            <w:hideMark/>
          </w:tcPr>
          <w:p w14:paraId="6F033AAC" w14:textId="77777777" w:rsidR="0072529D" w:rsidRPr="0072529D" w:rsidRDefault="0072529D" w:rsidP="0072529D">
            <w:pPr>
              <w:spacing w:after="0"/>
              <w:rPr>
                <w:iCs/>
                <w:sz w:val="24"/>
                <w:szCs w:val="24"/>
              </w:rPr>
            </w:pPr>
            <w:r w:rsidRPr="0072529D">
              <w:rPr>
                <w:iCs/>
                <w:sz w:val="24"/>
                <w:szCs w:val="24"/>
              </w:rPr>
              <w:t xml:space="preserve"> £        2,661.22 </w:t>
            </w:r>
          </w:p>
        </w:tc>
      </w:tr>
      <w:tr w:rsidR="0072529D" w:rsidRPr="0072529D" w14:paraId="514CEE30" w14:textId="77777777" w:rsidTr="0072529D">
        <w:trPr>
          <w:gridAfter w:val="1"/>
          <w:wAfter w:w="33" w:type="dxa"/>
          <w:trHeight w:val="725"/>
        </w:trPr>
        <w:tc>
          <w:tcPr>
            <w:tcW w:w="3086" w:type="dxa"/>
            <w:noWrap/>
            <w:hideMark/>
          </w:tcPr>
          <w:p w14:paraId="08F640F7" w14:textId="77777777" w:rsidR="0072529D" w:rsidRPr="0072529D" w:rsidRDefault="0072529D" w:rsidP="0072529D">
            <w:pPr>
              <w:spacing w:after="0"/>
              <w:rPr>
                <w:iCs/>
                <w:sz w:val="24"/>
                <w:szCs w:val="24"/>
              </w:rPr>
            </w:pPr>
            <w:r w:rsidRPr="0072529D">
              <w:rPr>
                <w:iCs/>
                <w:sz w:val="24"/>
                <w:szCs w:val="24"/>
              </w:rPr>
              <w:t>Vodaphone</w:t>
            </w:r>
          </w:p>
        </w:tc>
        <w:tc>
          <w:tcPr>
            <w:tcW w:w="2977" w:type="dxa"/>
            <w:noWrap/>
            <w:hideMark/>
          </w:tcPr>
          <w:p w14:paraId="76CEFC6D" w14:textId="77777777" w:rsidR="0072529D" w:rsidRPr="0072529D" w:rsidRDefault="0072529D" w:rsidP="0072529D">
            <w:pPr>
              <w:spacing w:after="0"/>
              <w:rPr>
                <w:iCs/>
                <w:sz w:val="24"/>
                <w:szCs w:val="24"/>
              </w:rPr>
            </w:pPr>
            <w:r w:rsidRPr="0072529D">
              <w:rPr>
                <w:iCs/>
                <w:sz w:val="24"/>
                <w:szCs w:val="24"/>
              </w:rPr>
              <w:t xml:space="preserve">Clerk's Mobile </w:t>
            </w:r>
          </w:p>
        </w:tc>
        <w:tc>
          <w:tcPr>
            <w:tcW w:w="1701" w:type="dxa"/>
            <w:noWrap/>
            <w:hideMark/>
          </w:tcPr>
          <w:p w14:paraId="6CF59C26" w14:textId="77777777" w:rsidR="0072529D" w:rsidRPr="0072529D" w:rsidRDefault="0072529D" w:rsidP="0072529D">
            <w:pPr>
              <w:spacing w:after="0"/>
              <w:rPr>
                <w:iCs/>
                <w:sz w:val="24"/>
                <w:szCs w:val="24"/>
              </w:rPr>
            </w:pPr>
            <w:r w:rsidRPr="0072529D">
              <w:rPr>
                <w:iCs/>
                <w:sz w:val="24"/>
                <w:szCs w:val="24"/>
              </w:rPr>
              <w:t xml:space="preserve"> £             18.42 </w:t>
            </w:r>
          </w:p>
        </w:tc>
        <w:tc>
          <w:tcPr>
            <w:tcW w:w="1875" w:type="dxa"/>
            <w:noWrap/>
            <w:hideMark/>
          </w:tcPr>
          <w:p w14:paraId="2574589D" w14:textId="77777777" w:rsidR="0072529D" w:rsidRPr="0072529D" w:rsidRDefault="0072529D" w:rsidP="0072529D">
            <w:pPr>
              <w:spacing w:after="0"/>
              <w:rPr>
                <w:iCs/>
                <w:sz w:val="24"/>
                <w:szCs w:val="24"/>
              </w:rPr>
            </w:pPr>
            <w:r w:rsidRPr="0072529D">
              <w:rPr>
                <w:iCs/>
                <w:sz w:val="24"/>
                <w:szCs w:val="24"/>
              </w:rPr>
              <w:t xml:space="preserve"> £              3.68 </w:t>
            </w:r>
          </w:p>
        </w:tc>
        <w:tc>
          <w:tcPr>
            <w:tcW w:w="1810" w:type="dxa"/>
            <w:noWrap/>
            <w:hideMark/>
          </w:tcPr>
          <w:p w14:paraId="7B784DC8" w14:textId="77777777" w:rsidR="0072529D" w:rsidRPr="0072529D" w:rsidRDefault="0072529D" w:rsidP="0072529D">
            <w:pPr>
              <w:spacing w:after="0"/>
              <w:rPr>
                <w:iCs/>
                <w:sz w:val="24"/>
                <w:szCs w:val="24"/>
              </w:rPr>
            </w:pPr>
            <w:r w:rsidRPr="0072529D">
              <w:rPr>
                <w:iCs/>
                <w:sz w:val="24"/>
                <w:szCs w:val="24"/>
              </w:rPr>
              <w:t xml:space="preserve"> £              22.10 </w:t>
            </w:r>
          </w:p>
        </w:tc>
      </w:tr>
      <w:tr w:rsidR="0072529D" w:rsidRPr="0072529D" w14:paraId="230D19B0" w14:textId="77777777" w:rsidTr="007A1E96">
        <w:trPr>
          <w:gridAfter w:val="1"/>
          <w:wAfter w:w="33" w:type="dxa"/>
          <w:trHeight w:val="560"/>
        </w:trPr>
        <w:tc>
          <w:tcPr>
            <w:tcW w:w="3086" w:type="dxa"/>
            <w:noWrap/>
            <w:hideMark/>
          </w:tcPr>
          <w:p w14:paraId="0F5A7D15" w14:textId="77777777" w:rsidR="0072529D" w:rsidRPr="0072529D" w:rsidRDefault="0072529D" w:rsidP="0072529D">
            <w:pPr>
              <w:spacing w:after="0"/>
              <w:rPr>
                <w:iCs/>
                <w:sz w:val="24"/>
                <w:szCs w:val="24"/>
              </w:rPr>
            </w:pPr>
            <w:r w:rsidRPr="0072529D">
              <w:rPr>
                <w:iCs/>
                <w:sz w:val="24"/>
                <w:szCs w:val="24"/>
              </w:rPr>
              <w:t>NMVHA</w:t>
            </w:r>
          </w:p>
        </w:tc>
        <w:tc>
          <w:tcPr>
            <w:tcW w:w="2977" w:type="dxa"/>
            <w:noWrap/>
            <w:hideMark/>
          </w:tcPr>
          <w:p w14:paraId="6CE74EBE" w14:textId="77777777" w:rsidR="0072529D" w:rsidRPr="0072529D" w:rsidRDefault="0072529D" w:rsidP="0072529D">
            <w:pPr>
              <w:spacing w:after="0"/>
              <w:rPr>
                <w:iCs/>
                <w:sz w:val="24"/>
                <w:szCs w:val="24"/>
              </w:rPr>
            </w:pPr>
            <w:r w:rsidRPr="0072529D">
              <w:rPr>
                <w:iCs/>
                <w:sz w:val="24"/>
                <w:szCs w:val="24"/>
              </w:rPr>
              <w:t>Hall Hire</w:t>
            </w:r>
          </w:p>
        </w:tc>
        <w:tc>
          <w:tcPr>
            <w:tcW w:w="1701" w:type="dxa"/>
            <w:noWrap/>
            <w:hideMark/>
          </w:tcPr>
          <w:p w14:paraId="146C4E00" w14:textId="04F94F30" w:rsidR="0072529D" w:rsidRPr="0072529D" w:rsidRDefault="0072529D" w:rsidP="0072529D">
            <w:pPr>
              <w:spacing w:after="0"/>
              <w:rPr>
                <w:iCs/>
                <w:sz w:val="24"/>
                <w:szCs w:val="24"/>
              </w:rPr>
            </w:pPr>
            <w:r w:rsidRPr="0072529D">
              <w:rPr>
                <w:iCs/>
                <w:sz w:val="24"/>
                <w:szCs w:val="24"/>
              </w:rPr>
              <w:t xml:space="preserve"> £             30.00</w:t>
            </w:r>
          </w:p>
        </w:tc>
        <w:tc>
          <w:tcPr>
            <w:tcW w:w="1875" w:type="dxa"/>
            <w:noWrap/>
            <w:hideMark/>
          </w:tcPr>
          <w:p w14:paraId="19F924FA" w14:textId="77777777" w:rsidR="0072529D" w:rsidRPr="0072529D" w:rsidRDefault="0072529D" w:rsidP="0072529D">
            <w:pPr>
              <w:spacing w:after="0"/>
              <w:rPr>
                <w:iCs/>
                <w:sz w:val="24"/>
                <w:szCs w:val="24"/>
              </w:rPr>
            </w:pPr>
            <w:r w:rsidRPr="0072529D">
              <w:rPr>
                <w:iCs/>
                <w:sz w:val="24"/>
                <w:szCs w:val="24"/>
              </w:rPr>
              <w:t>0</w:t>
            </w:r>
          </w:p>
        </w:tc>
        <w:tc>
          <w:tcPr>
            <w:tcW w:w="1810" w:type="dxa"/>
            <w:noWrap/>
            <w:hideMark/>
          </w:tcPr>
          <w:p w14:paraId="060C5B09" w14:textId="77777777" w:rsidR="0072529D" w:rsidRPr="0072529D" w:rsidRDefault="0072529D" w:rsidP="0072529D">
            <w:pPr>
              <w:spacing w:after="0"/>
              <w:rPr>
                <w:iCs/>
                <w:sz w:val="24"/>
                <w:szCs w:val="24"/>
              </w:rPr>
            </w:pPr>
            <w:r w:rsidRPr="0072529D">
              <w:rPr>
                <w:iCs/>
                <w:sz w:val="24"/>
                <w:szCs w:val="24"/>
              </w:rPr>
              <w:t xml:space="preserve"> £              30.00 </w:t>
            </w:r>
          </w:p>
        </w:tc>
      </w:tr>
      <w:tr w:rsidR="0072529D" w:rsidRPr="0072529D" w14:paraId="1037DEDC" w14:textId="77777777" w:rsidTr="0072529D">
        <w:trPr>
          <w:gridAfter w:val="1"/>
          <w:wAfter w:w="33" w:type="dxa"/>
          <w:trHeight w:val="583"/>
        </w:trPr>
        <w:tc>
          <w:tcPr>
            <w:tcW w:w="3086" w:type="dxa"/>
            <w:noWrap/>
            <w:hideMark/>
          </w:tcPr>
          <w:p w14:paraId="489F339D" w14:textId="77777777" w:rsidR="0072529D" w:rsidRPr="0072529D" w:rsidRDefault="0072529D" w:rsidP="0072529D">
            <w:pPr>
              <w:spacing w:after="0"/>
              <w:rPr>
                <w:iCs/>
                <w:sz w:val="24"/>
                <w:szCs w:val="24"/>
              </w:rPr>
            </w:pPr>
            <w:r w:rsidRPr="0072529D">
              <w:rPr>
                <w:iCs/>
                <w:sz w:val="24"/>
                <w:szCs w:val="24"/>
              </w:rPr>
              <w:t>DBC</w:t>
            </w:r>
          </w:p>
        </w:tc>
        <w:tc>
          <w:tcPr>
            <w:tcW w:w="2977" w:type="dxa"/>
            <w:noWrap/>
            <w:hideMark/>
          </w:tcPr>
          <w:p w14:paraId="7AD660B7" w14:textId="77777777" w:rsidR="0072529D" w:rsidRPr="0072529D" w:rsidRDefault="0072529D" w:rsidP="0072529D">
            <w:pPr>
              <w:spacing w:after="0"/>
              <w:rPr>
                <w:iCs/>
                <w:sz w:val="24"/>
                <w:szCs w:val="24"/>
              </w:rPr>
            </w:pPr>
            <w:r w:rsidRPr="0072529D">
              <w:rPr>
                <w:iCs/>
                <w:sz w:val="24"/>
                <w:szCs w:val="24"/>
              </w:rPr>
              <w:t>Garage Rental</w:t>
            </w:r>
          </w:p>
        </w:tc>
        <w:tc>
          <w:tcPr>
            <w:tcW w:w="1701" w:type="dxa"/>
            <w:noWrap/>
            <w:hideMark/>
          </w:tcPr>
          <w:p w14:paraId="4D918408" w14:textId="77777777" w:rsidR="0072529D" w:rsidRPr="0072529D" w:rsidRDefault="0072529D" w:rsidP="0072529D">
            <w:pPr>
              <w:spacing w:after="0"/>
              <w:rPr>
                <w:iCs/>
                <w:sz w:val="24"/>
                <w:szCs w:val="24"/>
              </w:rPr>
            </w:pPr>
            <w:r w:rsidRPr="0072529D">
              <w:rPr>
                <w:iCs/>
                <w:sz w:val="24"/>
                <w:szCs w:val="24"/>
              </w:rPr>
              <w:t xml:space="preserve"> £             58.39 </w:t>
            </w:r>
          </w:p>
        </w:tc>
        <w:tc>
          <w:tcPr>
            <w:tcW w:w="1875" w:type="dxa"/>
            <w:noWrap/>
            <w:hideMark/>
          </w:tcPr>
          <w:p w14:paraId="6283016B" w14:textId="77777777" w:rsidR="0072529D" w:rsidRPr="0072529D" w:rsidRDefault="0072529D" w:rsidP="0072529D">
            <w:pPr>
              <w:spacing w:after="0"/>
              <w:rPr>
                <w:iCs/>
                <w:sz w:val="24"/>
                <w:szCs w:val="24"/>
              </w:rPr>
            </w:pPr>
            <w:r w:rsidRPr="0072529D">
              <w:rPr>
                <w:iCs/>
                <w:sz w:val="24"/>
                <w:szCs w:val="24"/>
              </w:rPr>
              <w:t xml:space="preserve"> £            11.68 </w:t>
            </w:r>
          </w:p>
        </w:tc>
        <w:tc>
          <w:tcPr>
            <w:tcW w:w="1810" w:type="dxa"/>
            <w:noWrap/>
            <w:hideMark/>
          </w:tcPr>
          <w:p w14:paraId="56DA4FE5" w14:textId="77777777" w:rsidR="0072529D" w:rsidRPr="0072529D" w:rsidRDefault="0072529D" w:rsidP="0072529D">
            <w:pPr>
              <w:spacing w:after="0"/>
              <w:rPr>
                <w:iCs/>
                <w:sz w:val="24"/>
                <w:szCs w:val="24"/>
              </w:rPr>
            </w:pPr>
            <w:r w:rsidRPr="0072529D">
              <w:rPr>
                <w:iCs/>
                <w:sz w:val="24"/>
                <w:szCs w:val="24"/>
              </w:rPr>
              <w:t xml:space="preserve"> £              70.07 </w:t>
            </w:r>
          </w:p>
        </w:tc>
      </w:tr>
      <w:tr w:rsidR="0072529D" w:rsidRPr="0072529D" w14:paraId="794A073A" w14:textId="77777777" w:rsidTr="0072529D">
        <w:trPr>
          <w:gridAfter w:val="1"/>
          <w:wAfter w:w="33" w:type="dxa"/>
          <w:trHeight w:val="562"/>
        </w:trPr>
        <w:tc>
          <w:tcPr>
            <w:tcW w:w="3086" w:type="dxa"/>
            <w:noWrap/>
            <w:hideMark/>
          </w:tcPr>
          <w:p w14:paraId="4A6D4928" w14:textId="77777777" w:rsidR="0072529D" w:rsidRPr="0072529D" w:rsidRDefault="0072529D" w:rsidP="0072529D">
            <w:pPr>
              <w:spacing w:after="0"/>
              <w:rPr>
                <w:iCs/>
                <w:sz w:val="24"/>
                <w:szCs w:val="24"/>
              </w:rPr>
            </w:pPr>
            <w:r w:rsidRPr="0072529D">
              <w:rPr>
                <w:iCs/>
                <w:sz w:val="24"/>
                <w:szCs w:val="24"/>
              </w:rPr>
              <w:lastRenderedPageBreak/>
              <w:t>Paybureau</w:t>
            </w:r>
          </w:p>
        </w:tc>
        <w:tc>
          <w:tcPr>
            <w:tcW w:w="2977" w:type="dxa"/>
            <w:noWrap/>
            <w:hideMark/>
          </w:tcPr>
          <w:p w14:paraId="519A43FC" w14:textId="77777777" w:rsidR="0072529D" w:rsidRPr="0072529D" w:rsidRDefault="0072529D" w:rsidP="0072529D">
            <w:pPr>
              <w:spacing w:after="0"/>
              <w:rPr>
                <w:iCs/>
                <w:sz w:val="24"/>
                <w:szCs w:val="24"/>
              </w:rPr>
            </w:pPr>
            <w:r w:rsidRPr="0072529D">
              <w:rPr>
                <w:iCs/>
                <w:sz w:val="24"/>
                <w:szCs w:val="24"/>
              </w:rPr>
              <w:t>Monthly Wages Fee</w:t>
            </w:r>
          </w:p>
        </w:tc>
        <w:tc>
          <w:tcPr>
            <w:tcW w:w="1701" w:type="dxa"/>
            <w:noWrap/>
            <w:hideMark/>
          </w:tcPr>
          <w:p w14:paraId="75F74261" w14:textId="77777777" w:rsidR="0072529D" w:rsidRPr="0072529D" w:rsidRDefault="0072529D" w:rsidP="0072529D">
            <w:pPr>
              <w:spacing w:after="0"/>
              <w:rPr>
                <w:iCs/>
                <w:sz w:val="24"/>
                <w:szCs w:val="24"/>
              </w:rPr>
            </w:pPr>
            <w:r w:rsidRPr="0072529D">
              <w:rPr>
                <w:iCs/>
                <w:sz w:val="24"/>
                <w:szCs w:val="24"/>
              </w:rPr>
              <w:t xml:space="preserve"> £             18.80 </w:t>
            </w:r>
          </w:p>
        </w:tc>
        <w:tc>
          <w:tcPr>
            <w:tcW w:w="1875" w:type="dxa"/>
            <w:noWrap/>
            <w:hideMark/>
          </w:tcPr>
          <w:p w14:paraId="29BA78BA" w14:textId="77777777" w:rsidR="0072529D" w:rsidRPr="0072529D" w:rsidRDefault="0072529D" w:rsidP="0072529D">
            <w:pPr>
              <w:spacing w:after="0"/>
              <w:rPr>
                <w:iCs/>
                <w:sz w:val="24"/>
                <w:szCs w:val="24"/>
              </w:rPr>
            </w:pPr>
            <w:r w:rsidRPr="0072529D">
              <w:rPr>
                <w:iCs/>
                <w:sz w:val="24"/>
                <w:szCs w:val="24"/>
              </w:rPr>
              <w:t xml:space="preserve"> £              3.76 </w:t>
            </w:r>
          </w:p>
        </w:tc>
        <w:tc>
          <w:tcPr>
            <w:tcW w:w="1810" w:type="dxa"/>
            <w:noWrap/>
            <w:hideMark/>
          </w:tcPr>
          <w:p w14:paraId="71B64A37" w14:textId="77777777" w:rsidR="0072529D" w:rsidRPr="0072529D" w:rsidRDefault="0072529D" w:rsidP="0072529D">
            <w:pPr>
              <w:spacing w:after="0"/>
              <w:rPr>
                <w:iCs/>
                <w:sz w:val="24"/>
                <w:szCs w:val="24"/>
              </w:rPr>
            </w:pPr>
            <w:r w:rsidRPr="0072529D">
              <w:rPr>
                <w:iCs/>
                <w:sz w:val="24"/>
                <w:szCs w:val="24"/>
              </w:rPr>
              <w:t xml:space="preserve"> £              22.56 </w:t>
            </w:r>
          </w:p>
        </w:tc>
      </w:tr>
      <w:tr w:rsidR="0072529D" w:rsidRPr="0072529D" w14:paraId="05D12983" w14:textId="77777777" w:rsidTr="0072529D">
        <w:trPr>
          <w:gridAfter w:val="1"/>
          <w:wAfter w:w="33" w:type="dxa"/>
          <w:trHeight w:val="981"/>
        </w:trPr>
        <w:tc>
          <w:tcPr>
            <w:tcW w:w="3086" w:type="dxa"/>
            <w:noWrap/>
            <w:hideMark/>
          </w:tcPr>
          <w:p w14:paraId="280447F7" w14:textId="77777777" w:rsidR="0072529D" w:rsidRPr="0072529D" w:rsidRDefault="0072529D" w:rsidP="0072529D">
            <w:pPr>
              <w:spacing w:after="0"/>
              <w:rPr>
                <w:iCs/>
                <w:sz w:val="24"/>
                <w:szCs w:val="24"/>
              </w:rPr>
            </w:pPr>
            <w:r w:rsidRPr="0072529D">
              <w:rPr>
                <w:iCs/>
                <w:sz w:val="24"/>
                <w:szCs w:val="24"/>
              </w:rPr>
              <w:t xml:space="preserve">Chess ICT </w:t>
            </w:r>
          </w:p>
        </w:tc>
        <w:tc>
          <w:tcPr>
            <w:tcW w:w="2977" w:type="dxa"/>
            <w:noWrap/>
            <w:hideMark/>
          </w:tcPr>
          <w:p w14:paraId="6ACCF4A6" w14:textId="5F5A70E6" w:rsidR="0072529D" w:rsidRPr="0072529D" w:rsidRDefault="0072529D" w:rsidP="0072529D">
            <w:pPr>
              <w:spacing w:after="0"/>
              <w:rPr>
                <w:iCs/>
                <w:sz w:val="24"/>
                <w:szCs w:val="24"/>
              </w:rPr>
            </w:pPr>
            <w:r w:rsidRPr="0072529D">
              <w:rPr>
                <w:iCs/>
                <w:sz w:val="24"/>
                <w:szCs w:val="24"/>
              </w:rPr>
              <w:t xml:space="preserve">dd monthly </w:t>
            </w:r>
            <w:r w:rsidR="007A1E96" w:rsidRPr="0072529D">
              <w:rPr>
                <w:iCs/>
                <w:sz w:val="24"/>
                <w:szCs w:val="24"/>
              </w:rPr>
              <w:t>fees for</w:t>
            </w:r>
            <w:r w:rsidRPr="0072529D">
              <w:rPr>
                <w:iCs/>
                <w:sz w:val="24"/>
                <w:szCs w:val="24"/>
              </w:rPr>
              <w:t xml:space="preserve"> Cllr emails</w:t>
            </w:r>
            <w:r w:rsidR="001B1496" w:rsidRPr="0072529D">
              <w:rPr>
                <w:iCs/>
                <w:sz w:val="24"/>
                <w:szCs w:val="24"/>
              </w:rPr>
              <w:t xml:space="preserve"> (</w:t>
            </w:r>
            <w:r w:rsidRPr="0072529D">
              <w:rPr>
                <w:iCs/>
                <w:sz w:val="24"/>
                <w:szCs w:val="24"/>
              </w:rPr>
              <w:t>paid 28th monthly)</w:t>
            </w:r>
          </w:p>
        </w:tc>
        <w:tc>
          <w:tcPr>
            <w:tcW w:w="1701" w:type="dxa"/>
            <w:noWrap/>
            <w:hideMark/>
          </w:tcPr>
          <w:p w14:paraId="49193BB0" w14:textId="77777777" w:rsidR="0072529D" w:rsidRPr="0072529D" w:rsidRDefault="0072529D" w:rsidP="0072529D">
            <w:pPr>
              <w:spacing w:after="0"/>
              <w:rPr>
                <w:iCs/>
                <w:sz w:val="24"/>
                <w:szCs w:val="24"/>
              </w:rPr>
            </w:pPr>
            <w:r w:rsidRPr="0072529D">
              <w:rPr>
                <w:iCs/>
                <w:sz w:val="24"/>
                <w:szCs w:val="24"/>
              </w:rPr>
              <w:t xml:space="preserve"> £             36.00 </w:t>
            </w:r>
          </w:p>
        </w:tc>
        <w:tc>
          <w:tcPr>
            <w:tcW w:w="1875" w:type="dxa"/>
            <w:noWrap/>
            <w:hideMark/>
          </w:tcPr>
          <w:p w14:paraId="6813A674" w14:textId="77777777" w:rsidR="0072529D" w:rsidRPr="0072529D" w:rsidRDefault="0072529D" w:rsidP="0072529D">
            <w:pPr>
              <w:spacing w:after="0"/>
              <w:rPr>
                <w:iCs/>
                <w:sz w:val="24"/>
                <w:szCs w:val="24"/>
              </w:rPr>
            </w:pPr>
            <w:r w:rsidRPr="0072529D">
              <w:rPr>
                <w:iCs/>
                <w:sz w:val="24"/>
                <w:szCs w:val="24"/>
              </w:rPr>
              <w:t xml:space="preserve"> £              7.20 </w:t>
            </w:r>
          </w:p>
        </w:tc>
        <w:tc>
          <w:tcPr>
            <w:tcW w:w="1810" w:type="dxa"/>
            <w:noWrap/>
            <w:hideMark/>
          </w:tcPr>
          <w:p w14:paraId="54E58FF9" w14:textId="77777777" w:rsidR="0072529D" w:rsidRPr="0072529D" w:rsidRDefault="0072529D" w:rsidP="0072529D">
            <w:pPr>
              <w:spacing w:after="0"/>
              <w:rPr>
                <w:iCs/>
                <w:sz w:val="24"/>
                <w:szCs w:val="24"/>
              </w:rPr>
            </w:pPr>
            <w:r w:rsidRPr="0072529D">
              <w:rPr>
                <w:iCs/>
                <w:sz w:val="24"/>
                <w:szCs w:val="24"/>
              </w:rPr>
              <w:t xml:space="preserve"> £              43.20 </w:t>
            </w:r>
          </w:p>
        </w:tc>
      </w:tr>
      <w:tr w:rsidR="0072529D" w:rsidRPr="0072529D" w14:paraId="6DD8A244" w14:textId="77777777" w:rsidTr="0072529D">
        <w:trPr>
          <w:gridAfter w:val="1"/>
          <w:wAfter w:w="33" w:type="dxa"/>
          <w:trHeight w:val="697"/>
        </w:trPr>
        <w:tc>
          <w:tcPr>
            <w:tcW w:w="3086" w:type="dxa"/>
            <w:noWrap/>
            <w:hideMark/>
          </w:tcPr>
          <w:p w14:paraId="44324933" w14:textId="77777777" w:rsidR="0072529D" w:rsidRPr="0072529D" w:rsidRDefault="0072529D" w:rsidP="0072529D">
            <w:pPr>
              <w:spacing w:after="0"/>
              <w:rPr>
                <w:iCs/>
                <w:sz w:val="24"/>
                <w:szCs w:val="24"/>
              </w:rPr>
            </w:pPr>
            <w:r w:rsidRPr="0072529D">
              <w:rPr>
                <w:iCs/>
                <w:sz w:val="24"/>
                <w:szCs w:val="24"/>
              </w:rPr>
              <w:t xml:space="preserve">Lamps &amp; Tubes </w:t>
            </w:r>
          </w:p>
        </w:tc>
        <w:tc>
          <w:tcPr>
            <w:tcW w:w="2977" w:type="dxa"/>
            <w:noWrap/>
            <w:hideMark/>
          </w:tcPr>
          <w:p w14:paraId="21613F23" w14:textId="77777777" w:rsidR="0072529D" w:rsidRPr="0072529D" w:rsidRDefault="0072529D" w:rsidP="0072529D">
            <w:pPr>
              <w:spacing w:after="0"/>
              <w:rPr>
                <w:iCs/>
                <w:sz w:val="24"/>
                <w:szCs w:val="24"/>
              </w:rPr>
            </w:pPr>
            <w:r w:rsidRPr="0072529D">
              <w:rPr>
                <w:iCs/>
                <w:sz w:val="24"/>
                <w:szCs w:val="24"/>
              </w:rPr>
              <w:t>Lighting display yr 2 of 3</w:t>
            </w:r>
          </w:p>
        </w:tc>
        <w:tc>
          <w:tcPr>
            <w:tcW w:w="1701" w:type="dxa"/>
            <w:noWrap/>
            <w:hideMark/>
          </w:tcPr>
          <w:p w14:paraId="203C7E1E" w14:textId="77777777" w:rsidR="0072529D" w:rsidRPr="0072529D" w:rsidRDefault="0072529D" w:rsidP="0072529D">
            <w:pPr>
              <w:spacing w:after="0"/>
              <w:rPr>
                <w:iCs/>
                <w:sz w:val="24"/>
                <w:szCs w:val="24"/>
              </w:rPr>
            </w:pPr>
            <w:r w:rsidRPr="0072529D">
              <w:rPr>
                <w:iCs/>
                <w:sz w:val="24"/>
                <w:szCs w:val="24"/>
              </w:rPr>
              <w:t xml:space="preserve"> £           345.00 </w:t>
            </w:r>
          </w:p>
        </w:tc>
        <w:tc>
          <w:tcPr>
            <w:tcW w:w="1875" w:type="dxa"/>
            <w:noWrap/>
            <w:hideMark/>
          </w:tcPr>
          <w:p w14:paraId="4BBEFDD8" w14:textId="77777777" w:rsidR="0072529D" w:rsidRPr="0072529D" w:rsidRDefault="0072529D" w:rsidP="0072529D">
            <w:pPr>
              <w:spacing w:after="0"/>
              <w:rPr>
                <w:iCs/>
                <w:sz w:val="24"/>
                <w:szCs w:val="24"/>
              </w:rPr>
            </w:pPr>
            <w:r w:rsidRPr="0072529D">
              <w:rPr>
                <w:iCs/>
                <w:sz w:val="24"/>
                <w:szCs w:val="24"/>
              </w:rPr>
              <w:t xml:space="preserve"> £            69.00 </w:t>
            </w:r>
          </w:p>
        </w:tc>
        <w:tc>
          <w:tcPr>
            <w:tcW w:w="1810" w:type="dxa"/>
            <w:noWrap/>
            <w:hideMark/>
          </w:tcPr>
          <w:p w14:paraId="791D231A" w14:textId="77777777" w:rsidR="0072529D" w:rsidRPr="0072529D" w:rsidRDefault="0072529D" w:rsidP="0072529D">
            <w:pPr>
              <w:spacing w:after="0"/>
              <w:rPr>
                <w:iCs/>
                <w:sz w:val="24"/>
                <w:szCs w:val="24"/>
              </w:rPr>
            </w:pPr>
            <w:r w:rsidRPr="0072529D">
              <w:rPr>
                <w:iCs/>
                <w:sz w:val="24"/>
                <w:szCs w:val="24"/>
              </w:rPr>
              <w:t xml:space="preserve"> £            414.00 </w:t>
            </w:r>
          </w:p>
        </w:tc>
      </w:tr>
      <w:tr w:rsidR="0072529D" w:rsidRPr="0072529D" w14:paraId="1C20C49B" w14:textId="77777777" w:rsidTr="0072529D">
        <w:trPr>
          <w:gridAfter w:val="1"/>
          <w:wAfter w:w="33" w:type="dxa"/>
          <w:trHeight w:val="552"/>
        </w:trPr>
        <w:tc>
          <w:tcPr>
            <w:tcW w:w="3086" w:type="dxa"/>
            <w:noWrap/>
            <w:hideMark/>
          </w:tcPr>
          <w:p w14:paraId="2AD5F46E" w14:textId="77777777" w:rsidR="0072529D" w:rsidRPr="0072529D" w:rsidRDefault="0072529D" w:rsidP="0072529D">
            <w:pPr>
              <w:spacing w:after="0"/>
              <w:rPr>
                <w:iCs/>
                <w:sz w:val="24"/>
                <w:szCs w:val="24"/>
              </w:rPr>
            </w:pPr>
            <w:r w:rsidRPr="0072529D">
              <w:rPr>
                <w:iCs/>
                <w:sz w:val="24"/>
                <w:szCs w:val="24"/>
              </w:rPr>
              <w:t>Legal &amp; General</w:t>
            </w:r>
          </w:p>
        </w:tc>
        <w:tc>
          <w:tcPr>
            <w:tcW w:w="2977" w:type="dxa"/>
            <w:noWrap/>
            <w:hideMark/>
          </w:tcPr>
          <w:p w14:paraId="6E872DB3" w14:textId="3E799429" w:rsidR="0072529D" w:rsidRPr="0072529D" w:rsidRDefault="0072529D" w:rsidP="0072529D">
            <w:pPr>
              <w:spacing w:after="0"/>
              <w:rPr>
                <w:iCs/>
                <w:sz w:val="24"/>
                <w:szCs w:val="24"/>
              </w:rPr>
            </w:pPr>
            <w:r w:rsidRPr="0072529D">
              <w:rPr>
                <w:iCs/>
                <w:sz w:val="24"/>
                <w:szCs w:val="24"/>
              </w:rPr>
              <w:t>IHLI (insurance)</w:t>
            </w:r>
            <w:r w:rsidR="001B1496">
              <w:rPr>
                <w:iCs/>
                <w:sz w:val="24"/>
                <w:szCs w:val="24"/>
              </w:rPr>
              <w:t xml:space="preserve"> shortfall for 2024/25</w:t>
            </w:r>
          </w:p>
        </w:tc>
        <w:tc>
          <w:tcPr>
            <w:tcW w:w="1701" w:type="dxa"/>
            <w:noWrap/>
            <w:hideMark/>
          </w:tcPr>
          <w:p w14:paraId="074C3B6E" w14:textId="77777777" w:rsidR="0072529D" w:rsidRPr="0072529D" w:rsidRDefault="0072529D" w:rsidP="0072529D">
            <w:pPr>
              <w:spacing w:after="0"/>
              <w:rPr>
                <w:iCs/>
                <w:sz w:val="24"/>
                <w:szCs w:val="24"/>
              </w:rPr>
            </w:pPr>
            <w:r w:rsidRPr="0072529D">
              <w:rPr>
                <w:iCs/>
                <w:sz w:val="24"/>
                <w:szCs w:val="24"/>
              </w:rPr>
              <w:t xml:space="preserve"> £             67.05 </w:t>
            </w:r>
          </w:p>
        </w:tc>
        <w:tc>
          <w:tcPr>
            <w:tcW w:w="1875" w:type="dxa"/>
            <w:noWrap/>
            <w:hideMark/>
          </w:tcPr>
          <w:p w14:paraId="129090E1" w14:textId="77777777" w:rsidR="0072529D" w:rsidRPr="0072529D" w:rsidRDefault="0072529D" w:rsidP="0072529D">
            <w:pPr>
              <w:spacing w:after="0"/>
              <w:rPr>
                <w:iCs/>
                <w:sz w:val="24"/>
                <w:szCs w:val="24"/>
              </w:rPr>
            </w:pPr>
            <w:r w:rsidRPr="0072529D">
              <w:rPr>
                <w:iCs/>
                <w:sz w:val="24"/>
                <w:szCs w:val="24"/>
              </w:rPr>
              <w:t xml:space="preserve"> £                  -   </w:t>
            </w:r>
          </w:p>
        </w:tc>
        <w:tc>
          <w:tcPr>
            <w:tcW w:w="1810" w:type="dxa"/>
            <w:noWrap/>
            <w:hideMark/>
          </w:tcPr>
          <w:p w14:paraId="4F12B7C4" w14:textId="77777777" w:rsidR="0072529D" w:rsidRPr="0072529D" w:rsidRDefault="0072529D" w:rsidP="0072529D">
            <w:pPr>
              <w:spacing w:after="0"/>
              <w:rPr>
                <w:iCs/>
                <w:sz w:val="24"/>
                <w:szCs w:val="24"/>
              </w:rPr>
            </w:pPr>
            <w:r w:rsidRPr="0072529D">
              <w:rPr>
                <w:iCs/>
                <w:sz w:val="24"/>
                <w:szCs w:val="24"/>
              </w:rPr>
              <w:t xml:space="preserve"> £              67.05 </w:t>
            </w:r>
          </w:p>
        </w:tc>
      </w:tr>
      <w:tr w:rsidR="0072529D" w:rsidRPr="0072529D" w14:paraId="6C0AFED3" w14:textId="77777777" w:rsidTr="0072529D">
        <w:trPr>
          <w:gridAfter w:val="1"/>
          <w:wAfter w:w="33" w:type="dxa"/>
          <w:trHeight w:val="432"/>
        </w:trPr>
        <w:tc>
          <w:tcPr>
            <w:tcW w:w="3086" w:type="dxa"/>
            <w:noWrap/>
            <w:hideMark/>
          </w:tcPr>
          <w:p w14:paraId="7875425D" w14:textId="77777777" w:rsidR="0072529D" w:rsidRPr="0072529D" w:rsidRDefault="0072529D" w:rsidP="0072529D">
            <w:pPr>
              <w:spacing w:after="0"/>
              <w:rPr>
                <w:b/>
                <w:bCs/>
                <w:iCs/>
                <w:sz w:val="24"/>
                <w:szCs w:val="24"/>
              </w:rPr>
            </w:pPr>
            <w:r w:rsidRPr="0072529D">
              <w:rPr>
                <w:b/>
                <w:bCs/>
                <w:iCs/>
                <w:sz w:val="24"/>
                <w:szCs w:val="24"/>
              </w:rPr>
              <w:t>SUBTOTAL</w:t>
            </w:r>
          </w:p>
        </w:tc>
        <w:tc>
          <w:tcPr>
            <w:tcW w:w="2977" w:type="dxa"/>
            <w:noWrap/>
            <w:hideMark/>
          </w:tcPr>
          <w:p w14:paraId="5388EB63" w14:textId="77777777" w:rsidR="0072529D" w:rsidRPr="0072529D" w:rsidRDefault="0072529D" w:rsidP="0072529D">
            <w:pPr>
              <w:spacing w:after="0"/>
              <w:rPr>
                <w:iCs/>
                <w:sz w:val="24"/>
                <w:szCs w:val="24"/>
              </w:rPr>
            </w:pPr>
          </w:p>
        </w:tc>
        <w:tc>
          <w:tcPr>
            <w:tcW w:w="1701" w:type="dxa"/>
            <w:noWrap/>
            <w:hideMark/>
          </w:tcPr>
          <w:p w14:paraId="1455C26E" w14:textId="77777777" w:rsidR="0072529D" w:rsidRPr="0072529D" w:rsidRDefault="0072529D" w:rsidP="0072529D">
            <w:pPr>
              <w:spacing w:after="0"/>
              <w:rPr>
                <w:b/>
                <w:bCs/>
                <w:iCs/>
                <w:sz w:val="24"/>
                <w:szCs w:val="24"/>
              </w:rPr>
            </w:pPr>
            <w:r w:rsidRPr="0072529D">
              <w:rPr>
                <w:b/>
                <w:bCs/>
                <w:iCs/>
                <w:sz w:val="24"/>
                <w:szCs w:val="24"/>
              </w:rPr>
              <w:t xml:space="preserve"> £       3,234.88 </w:t>
            </w:r>
          </w:p>
        </w:tc>
        <w:tc>
          <w:tcPr>
            <w:tcW w:w="1875" w:type="dxa"/>
            <w:noWrap/>
            <w:hideMark/>
          </w:tcPr>
          <w:p w14:paraId="3910AA1D" w14:textId="77777777" w:rsidR="0072529D" w:rsidRPr="0072529D" w:rsidRDefault="0072529D" w:rsidP="0072529D">
            <w:pPr>
              <w:spacing w:after="0"/>
              <w:rPr>
                <w:b/>
                <w:bCs/>
                <w:iCs/>
                <w:sz w:val="24"/>
                <w:szCs w:val="24"/>
              </w:rPr>
            </w:pPr>
            <w:r w:rsidRPr="0072529D">
              <w:rPr>
                <w:b/>
                <w:bCs/>
                <w:iCs/>
                <w:sz w:val="24"/>
                <w:szCs w:val="24"/>
              </w:rPr>
              <w:t xml:space="preserve"> £            95.32 </w:t>
            </w:r>
          </w:p>
        </w:tc>
        <w:tc>
          <w:tcPr>
            <w:tcW w:w="1810" w:type="dxa"/>
            <w:noWrap/>
            <w:hideMark/>
          </w:tcPr>
          <w:p w14:paraId="4F5ADE32" w14:textId="77777777" w:rsidR="0072529D" w:rsidRPr="0072529D" w:rsidRDefault="0072529D" w:rsidP="0072529D">
            <w:pPr>
              <w:spacing w:after="0"/>
              <w:rPr>
                <w:b/>
                <w:bCs/>
                <w:iCs/>
                <w:sz w:val="24"/>
                <w:szCs w:val="24"/>
              </w:rPr>
            </w:pPr>
            <w:r w:rsidRPr="0072529D">
              <w:rPr>
                <w:b/>
                <w:bCs/>
                <w:iCs/>
                <w:sz w:val="24"/>
                <w:szCs w:val="24"/>
              </w:rPr>
              <w:t xml:space="preserve"> £        3,330.20 </w:t>
            </w:r>
          </w:p>
        </w:tc>
      </w:tr>
      <w:tr w:rsidR="00DB5132" w:rsidRPr="0072529D" w14:paraId="1DC1580C" w14:textId="77777777" w:rsidTr="0072529D">
        <w:trPr>
          <w:gridAfter w:val="1"/>
          <w:wAfter w:w="33" w:type="dxa"/>
          <w:trHeight w:val="432"/>
        </w:trPr>
        <w:tc>
          <w:tcPr>
            <w:tcW w:w="3086" w:type="dxa"/>
            <w:noWrap/>
          </w:tcPr>
          <w:p w14:paraId="373DCF43" w14:textId="1FDEA12F" w:rsidR="00DB5132" w:rsidRPr="0072529D" w:rsidRDefault="00DB5132" w:rsidP="0072529D">
            <w:pPr>
              <w:spacing w:after="0"/>
              <w:rPr>
                <w:b/>
                <w:bCs/>
                <w:iCs/>
                <w:sz w:val="24"/>
                <w:szCs w:val="24"/>
              </w:rPr>
            </w:pPr>
            <w:r>
              <w:rPr>
                <w:b/>
                <w:bCs/>
                <w:iCs/>
                <w:sz w:val="24"/>
                <w:szCs w:val="24"/>
              </w:rPr>
              <w:t xml:space="preserve">Payments </w:t>
            </w:r>
            <w:r w:rsidR="007A1E96">
              <w:rPr>
                <w:b/>
                <w:bCs/>
                <w:iCs/>
                <w:sz w:val="24"/>
                <w:szCs w:val="24"/>
              </w:rPr>
              <w:t xml:space="preserve">made </w:t>
            </w:r>
            <w:r>
              <w:rPr>
                <w:b/>
                <w:bCs/>
                <w:iCs/>
                <w:sz w:val="24"/>
                <w:szCs w:val="24"/>
              </w:rPr>
              <w:t>under delegated powers</w:t>
            </w:r>
          </w:p>
        </w:tc>
        <w:tc>
          <w:tcPr>
            <w:tcW w:w="2977" w:type="dxa"/>
            <w:noWrap/>
          </w:tcPr>
          <w:p w14:paraId="59451E72" w14:textId="77777777" w:rsidR="00DB5132" w:rsidRPr="0072529D" w:rsidRDefault="00DB5132" w:rsidP="0072529D">
            <w:pPr>
              <w:spacing w:after="0"/>
              <w:rPr>
                <w:iCs/>
                <w:sz w:val="24"/>
                <w:szCs w:val="24"/>
              </w:rPr>
            </w:pPr>
          </w:p>
        </w:tc>
        <w:tc>
          <w:tcPr>
            <w:tcW w:w="1701" w:type="dxa"/>
            <w:noWrap/>
          </w:tcPr>
          <w:p w14:paraId="4BADE4D6" w14:textId="77777777" w:rsidR="00DB5132" w:rsidRPr="0072529D" w:rsidRDefault="00DB5132" w:rsidP="0072529D">
            <w:pPr>
              <w:spacing w:after="0"/>
              <w:rPr>
                <w:b/>
                <w:bCs/>
                <w:iCs/>
                <w:sz w:val="24"/>
                <w:szCs w:val="24"/>
              </w:rPr>
            </w:pPr>
          </w:p>
        </w:tc>
        <w:tc>
          <w:tcPr>
            <w:tcW w:w="1875" w:type="dxa"/>
            <w:noWrap/>
          </w:tcPr>
          <w:p w14:paraId="6930D562" w14:textId="77777777" w:rsidR="00DB5132" w:rsidRPr="0072529D" w:rsidRDefault="00DB5132" w:rsidP="0072529D">
            <w:pPr>
              <w:spacing w:after="0"/>
              <w:rPr>
                <w:b/>
                <w:bCs/>
                <w:iCs/>
                <w:sz w:val="24"/>
                <w:szCs w:val="24"/>
              </w:rPr>
            </w:pPr>
          </w:p>
        </w:tc>
        <w:tc>
          <w:tcPr>
            <w:tcW w:w="1810" w:type="dxa"/>
            <w:noWrap/>
          </w:tcPr>
          <w:p w14:paraId="1177032C" w14:textId="77777777" w:rsidR="00DB5132" w:rsidRPr="0072529D" w:rsidRDefault="00DB5132" w:rsidP="0072529D">
            <w:pPr>
              <w:spacing w:after="0"/>
              <w:rPr>
                <w:b/>
                <w:bCs/>
                <w:iCs/>
                <w:sz w:val="24"/>
                <w:szCs w:val="24"/>
              </w:rPr>
            </w:pPr>
          </w:p>
        </w:tc>
      </w:tr>
      <w:tr w:rsidR="0072529D" w:rsidRPr="0072529D" w14:paraId="15AD2781" w14:textId="77777777" w:rsidTr="0072529D">
        <w:trPr>
          <w:gridAfter w:val="1"/>
          <w:wAfter w:w="33" w:type="dxa"/>
          <w:trHeight w:val="551"/>
        </w:trPr>
        <w:tc>
          <w:tcPr>
            <w:tcW w:w="3086" w:type="dxa"/>
            <w:noWrap/>
            <w:hideMark/>
          </w:tcPr>
          <w:p w14:paraId="6AAE2978" w14:textId="37CD0DA1" w:rsidR="0072529D" w:rsidRPr="0072529D" w:rsidRDefault="0072529D" w:rsidP="0072529D">
            <w:pPr>
              <w:spacing w:after="0"/>
              <w:rPr>
                <w:iCs/>
                <w:sz w:val="24"/>
                <w:szCs w:val="24"/>
              </w:rPr>
            </w:pPr>
            <w:r>
              <w:rPr>
                <w:iCs/>
                <w:sz w:val="24"/>
                <w:szCs w:val="24"/>
              </w:rPr>
              <w:t>CPRE</w:t>
            </w:r>
            <w:r w:rsidR="00DB5132">
              <w:rPr>
                <w:iCs/>
                <w:sz w:val="24"/>
                <w:szCs w:val="24"/>
              </w:rPr>
              <w:t xml:space="preserve"> </w:t>
            </w:r>
          </w:p>
        </w:tc>
        <w:tc>
          <w:tcPr>
            <w:tcW w:w="2977" w:type="dxa"/>
            <w:noWrap/>
            <w:hideMark/>
          </w:tcPr>
          <w:p w14:paraId="7A7B7D41" w14:textId="77777777" w:rsidR="0072529D" w:rsidRPr="0072529D" w:rsidRDefault="0072529D" w:rsidP="0072529D">
            <w:pPr>
              <w:spacing w:after="0"/>
              <w:rPr>
                <w:iCs/>
                <w:sz w:val="24"/>
                <w:szCs w:val="24"/>
              </w:rPr>
            </w:pPr>
            <w:r w:rsidRPr="0072529D">
              <w:rPr>
                <w:iCs/>
                <w:sz w:val="24"/>
                <w:szCs w:val="24"/>
              </w:rPr>
              <w:t>CPRE membership</w:t>
            </w:r>
          </w:p>
        </w:tc>
        <w:tc>
          <w:tcPr>
            <w:tcW w:w="1701" w:type="dxa"/>
            <w:noWrap/>
            <w:hideMark/>
          </w:tcPr>
          <w:p w14:paraId="6C9847A3" w14:textId="77777777" w:rsidR="0072529D" w:rsidRPr="0072529D" w:rsidRDefault="0072529D" w:rsidP="0072529D">
            <w:pPr>
              <w:spacing w:after="0"/>
              <w:rPr>
                <w:iCs/>
                <w:sz w:val="24"/>
                <w:szCs w:val="24"/>
              </w:rPr>
            </w:pPr>
            <w:r w:rsidRPr="0072529D">
              <w:rPr>
                <w:iCs/>
                <w:sz w:val="24"/>
                <w:szCs w:val="24"/>
              </w:rPr>
              <w:t xml:space="preserve"> £             60.00 </w:t>
            </w:r>
          </w:p>
        </w:tc>
        <w:tc>
          <w:tcPr>
            <w:tcW w:w="1875" w:type="dxa"/>
            <w:noWrap/>
            <w:hideMark/>
          </w:tcPr>
          <w:p w14:paraId="29012DA1" w14:textId="77777777" w:rsidR="0072529D" w:rsidRPr="0072529D" w:rsidRDefault="0072529D" w:rsidP="0072529D">
            <w:pPr>
              <w:spacing w:after="0"/>
              <w:rPr>
                <w:iCs/>
                <w:sz w:val="24"/>
                <w:szCs w:val="24"/>
              </w:rPr>
            </w:pPr>
            <w:r w:rsidRPr="0072529D">
              <w:rPr>
                <w:iCs/>
                <w:sz w:val="24"/>
                <w:szCs w:val="24"/>
              </w:rPr>
              <w:t xml:space="preserve"> £                  -   </w:t>
            </w:r>
          </w:p>
        </w:tc>
        <w:tc>
          <w:tcPr>
            <w:tcW w:w="1810" w:type="dxa"/>
            <w:noWrap/>
            <w:hideMark/>
          </w:tcPr>
          <w:p w14:paraId="2D40453E" w14:textId="77777777" w:rsidR="0072529D" w:rsidRPr="0072529D" w:rsidRDefault="0072529D" w:rsidP="0072529D">
            <w:pPr>
              <w:spacing w:after="0"/>
              <w:rPr>
                <w:iCs/>
                <w:sz w:val="24"/>
                <w:szCs w:val="24"/>
              </w:rPr>
            </w:pPr>
            <w:r w:rsidRPr="0072529D">
              <w:rPr>
                <w:iCs/>
                <w:sz w:val="24"/>
                <w:szCs w:val="24"/>
              </w:rPr>
              <w:t xml:space="preserve"> £              60.00 </w:t>
            </w:r>
          </w:p>
        </w:tc>
      </w:tr>
      <w:tr w:rsidR="0072529D" w:rsidRPr="0072529D" w14:paraId="6A32BB50" w14:textId="77777777" w:rsidTr="007A1E96">
        <w:trPr>
          <w:gridAfter w:val="1"/>
          <w:wAfter w:w="33" w:type="dxa"/>
          <w:trHeight w:val="478"/>
        </w:trPr>
        <w:tc>
          <w:tcPr>
            <w:tcW w:w="3086" w:type="dxa"/>
            <w:noWrap/>
            <w:hideMark/>
          </w:tcPr>
          <w:p w14:paraId="2ED13A62" w14:textId="77777777" w:rsidR="0072529D" w:rsidRPr="0072529D" w:rsidRDefault="0072529D" w:rsidP="0072529D">
            <w:pPr>
              <w:spacing w:after="0"/>
              <w:rPr>
                <w:iCs/>
                <w:sz w:val="24"/>
                <w:szCs w:val="24"/>
              </w:rPr>
            </w:pPr>
            <w:r w:rsidRPr="0072529D">
              <w:rPr>
                <w:iCs/>
                <w:sz w:val="24"/>
                <w:szCs w:val="24"/>
              </w:rPr>
              <w:t xml:space="preserve">Land Registry </w:t>
            </w:r>
          </w:p>
        </w:tc>
        <w:tc>
          <w:tcPr>
            <w:tcW w:w="2977" w:type="dxa"/>
            <w:noWrap/>
            <w:hideMark/>
          </w:tcPr>
          <w:p w14:paraId="09C0F8E9" w14:textId="42BF9436" w:rsidR="0072529D" w:rsidRPr="0072529D" w:rsidRDefault="0072529D" w:rsidP="0072529D">
            <w:pPr>
              <w:spacing w:after="0"/>
              <w:rPr>
                <w:iCs/>
                <w:sz w:val="24"/>
                <w:szCs w:val="24"/>
              </w:rPr>
            </w:pPr>
            <w:r w:rsidRPr="0072529D">
              <w:rPr>
                <w:iCs/>
                <w:sz w:val="24"/>
                <w:szCs w:val="24"/>
              </w:rPr>
              <w:t>2 x land registry searches (</w:t>
            </w:r>
            <w:r w:rsidR="007A1E96" w:rsidRPr="0072529D">
              <w:rPr>
                <w:iCs/>
                <w:sz w:val="24"/>
                <w:szCs w:val="24"/>
              </w:rPr>
              <w:t>post-box</w:t>
            </w:r>
            <w:r w:rsidRPr="0072529D">
              <w:rPr>
                <w:iCs/>
                <w:sz w:val="24"/>
                <w:szCs w:val="24"/>
              </w:rPr>
              <w:t>)</w:t>
            </w:r>
          </w:p>
        </w:tc>
        <w:tc>
          <w:tcPr>
            <w:tcW w:w="1701" w:type="dxa"/>
            <w:noWrap/>
            <w:hideMark/>
          </w:tcPr>
          <w:p w14:paraId="32364E69" w14:textId="77777777" w:rsidR="0072529D" w:rsidRPr="0072529D" w:rsidRDefault="0072529D" w:rsidP="0072529D">
            <w:pPr>
              <w:spacing w:after="0"/>
              <w:rPr>
                <w:iCs/>
                <w:sz w:val="24"/>
                <w:szCs w:val="24"/>
              </w:rPr>
            </w:pPr>
            <w:r w:rsidRPr="0072529D">
              <w:rPr>
                <w:iCs/>
                <w:sz w:val="24"/>
                <w:szCs w:val="24"/>
              </w:rPr>
              <w:t xml:space="preserve"> £             12.00 </w:t>
            </w:r>
          </w:p>
        </w:tc>
        <w:tc>
          <w:tcPr>
            <w:tcW w:w="1875" w:type="dxa"/>
            <w:noWrap/>
            <w:hideMark/>
          </w:tcPr>
          <w:p w14:paraId="686AF1C0" w14:textId="77777777" w:rsidR="0072529D" w:rsidRPr="0072529D" w:rsidRDefault="0072529D" w:rsidP="0072529D">
            <w:pPr>
              <w:spacing w:after="0"/>
              <w:rPr>
                <w:iCs/>
                <w:sz w:val="24"/>
                <w:szCs w:val="24"/>
              </w:rPr>
            </w:pPr>
            <w:r w:rsidRPr="0072529D">
              <w:rPr>
                <w:iCs/>
                <w:sz w:val="24"/>
                <w:szCs w:val="24"/>
              </w:rPr>
              <w:t xml:space="preserve"> £                  -   </w:t>
            </w:r>
          </w:p>
        </w:tc>
        <w:tc>
          <w:tcPr>
            <w:tcW w:w="1810" w:type="dxa"/>
            <w:noWrap/>
            <w:hideMark/>
          </w:tcPr>
          <w:p w14:paraId="69C94A42" w14:textId="77777777" w:rsidR="0072529D" w:rsidRPr="0072529D" w:rsidRDefault="0072529D" w:rsidP="0072529D">
            <w:pPr>
              <w:spacing w:after="0"/>
              <w:rPr>
                <w:iCs/>
                <w:sz w:val="24"/>
                <w:szCs w:val="24"/>
              </w:rPr>
            </w:pPr>
            <w:r w:rsidRPr="0072529D">
              <w:rPr>
                <w:iCs/>
                <w:sz w:val="24"/>
                <w:szCs w:val="24"/>
              </w:rPr>
              <w:t xml:space="preserve"> £              12.00 </w:t>
            </w:r>
          </w:p>
        </w:tc>
      </w:tr>
      <w:tr w:rsidR="0072529D" w:rsidRPr="0072529D" w14:paraId="1476F89B" w14:textId="77777777" w:rsidTr="0072529D">
        <w:trPr>
          <w:trHeight w:val="544"/>
        </w:trPr>
        <w:tc>
          <w:tcPr>
            <w:tcW w:w="11482" w:type="dxa"/>
            <w:gridSpan w:val="6"/>
            <w:noWrap/>
            <w:hideMark/>
          </w:tcPr>
          <w:p w14:paraId="2D2A9FC0" w14:textId="77777777" w:rsidR="0072529D" w:rsidRPr="0072529D" w:rsidRDefault="0072529D" w:rsidP="0072529D">
            <w:pPr>
              <w:spacing w:after="0"/>
              <w:jc w:val="right"/>
              <w:rPr>
                <w:b/>
                <w:bCs/>
                <w:iCs/>
                <w:sz w:val="24"/>
                <w:szCs w:val="24"/>
              </w:rPr>
            </w:pPr>
            <w:r w:rsidRPr="0072529D">
              <w:rPr>
                <w:b/>
                <w:bCs/>
                <w:iCs/>
                <w:sz w:val="24"/>
                <w:szCs w:val="24"/>
              </w:rPr>
              <w:t xml:space="preserve"> £       3,306.88 </w:t>
            </w:r>
          </w:p>
        </w:tc>
      </w:tr>
    </w:tbl>
    <w:p w14:paraId="69E1866B" w14:textId="77777777" w:rsidR="00845CC3" w:rsidRDefault="00845CC3" w:rsidP="00845CC3">
      <w:pPr>
        <w:spacing w:after="0"/>
        <w:rPr>
          <w:iCs/>
          <w:sz w:val="24"/>
          <w:szCs w:val="24"/>
        </w:rPr>
      </w:pPr>
    </w:p>
    <w:p w14:paraId="676AE00C" w14:textId="77777777" w:rsidR="00D95992" w:rsidRDefault="00D95992" w:rsidP="00D95992">
      <w:pPr>
        <w:pStyle w:val="ListParagraph"/>
        <w:numPr>
          <w:ilvl w:val="0"/>
          <w:numId w:val="1"/>
        </w:numPr>
        <w:spacing w:after="0" w:line="288" w:lineRule="auto"/>
        <w:rPr>
          <w:iCs/>
          <w:sz w:val="24"/>
          <w:szCs w:val="24"/>
        </w:rPr>
      </w:pPr>
      <w:r w:rsidRPr="008529AC">
        <w:rPr>
          <w:iCs/>
          <w:sz w:val="24"/>
          <w:szCs w:val="24"/>
        </w:rPr>
        <w:t xml:space="preserve">To confirm the bank signatories for the </w:t>
      </w:r>
      <w:r>
        <w:rPr>
          <w:iCs/>
          <w:sz w:val="24"/>
          <w:szCs w:val="24"/>
        </w:rPr>
        <w:t>October payments</w:t>
      </w:r>
    </w:p>
    <w:p w14:paraId="7AE5D8E5" w14:textId="03B4D33B" w:rsidR="00A35E2F" w:rsidRPr="00A35E2F" w:rsidRDefault="00A35E2F" w:rsidP="00A35E2F">
      <w:pPr>
        <w:spacing w:after="0"/>
        <w:rPr>
          <w:iCs/>
          <w:sz w:val="24"/>
          <w:szCs w:val="24"/>
        </w:rPr>
      </w:pPr>
      <w:r w:rsidRPr="00A35E2F">
        <w:rPr>
          <w:b/>
          <w:bCs/>
          <w:iCs/>
          <w:sz w:val="24"/>
          <w:szCs w:val="24"/>
        </w:rPr>
        <w:t>Resolved</w:t>
      </w:r>
      <w:r w:rsidRPr="00A35E2F">
        <w:rPr>
          <w:iCs/>
          <w:sz w:val="24"/>
          <w:szCs w:val="24"/>
        </w:rPr>
        <w:t xml:space="preserve">, proposed Cllr </w:t>
      </w:r>
      <w:r w:rsidR="007D23AA">
        <w:rPr>
          <w:iCs/>
          <w:sz w:val="24"/>
          <w:szCs w:val="24"/>
        </w:rPr>
        <w:t>Kennedy,</w:t>
      </w:r>
      <w:r w:rsidRPr="00A35E2F">
        <w:rPr>
          <w:iCs/>
          <w:sz w:val="24"/>
          <w:szCs w:val="24"/>
        </w:rPr>
        <w:t xml:space="preserve"> seconded Cllr </w:t>
      </w:r>
      <w:r>
        <w:rPr>
          <w:iCs/>
          <w:sz w:val="24"/>
          <w:szCs w:val="24"/>
        </w:rPr>
        <w:t xml:space="preserve">Roberts that Cllrs Kennedy &amp; Berkeley sign off the </w:t>
      </w:r>
      <w:r w:rsidR="007D23AA">
        <w:rPr>
          <w:iCs/>
          <w:sz w:val="24"/>
          <w:szCs w:val="24"/>
        </w:rPr>
        <w:t xml:space="preserve">Lloyds </w:t>
      </w:r>
      <w:r>
        <w:rPr>
          <w:iCs/>
          <w:sz w:val="24"/>
          <w:szCs w:val="24"/>
        </w:rPr>
        <w:t>bank payments</w:t>
      </w:r>
      <w:r w:rsidRPr="00A35E2F">
        <w:rPr>
          <w:iCs/>
          <w:sz w:val="24"/>
          <w:szCs w:val="24"/>
        </w:rPr>
        <w:t xml:space="preserve">. Unanimous decision. </w:t>
      </w:r>
    </w:p>
    <w:p w14:paraId="0A222C57" w14:textId="77777777" w:rsidR="00D95992" w:rsidRDefault="00D95992" w:rsidP="00D95992">
      <w:pPr>
        <w:pStyle w:val="ListParagraph"/>
        <w:numPr>
          <w:ilvl w:val="0"/>
          <w:numId w:val="1"/>
        </w:numPr>
        <w:spacing w:after="0" w:line="288" w:lineRule="auto"/>
        <w:rPr>
          <w:iCs/>
          <w:sz w:val="24"/>
          <w:szCs w:val="24"/>
        </w:rPr>
      </w:pPr>
      <w:r w:rsidRPr="008529AC">
        <w:rPr>
          <w:iCs/>
          <w:sz w:val="24"/>
          <w:szCs w:val="24"/>
        </w:rPr>
        <w:t xml:space="preserve">To receive and approve the statutory receipts and payments report up to </w:t>
      </w:r>
      <w:r>
        <w:rPr>
          <w:iCs/>
          <w:sz w:val="24"/>
          <w:szCs w:val="24"/>
        </w:rPr>
        <w:t>30</w:t>
      </w:r>
      <w:r w:rsidRPr="004542EE">
        <w:rPr>
          <w:iCs/>
          <w:sz w:val="24"/>
          <w:szCs w:val="24"/>
          <w:vertAlign w:val="superscript"/>
        </w:rPr>
        <w:t>th</w:t>
      </w:r>
      <w:r>
        <w:rPr>
          <w:iCs/>
          <w:sz w:val="24"/>
          <w:szCs w:val="24"/>
        </w:rPr>
        <w:t xml:space="preserve"> Sept 2024</w:t>
      </w:r>
    </w:p>
    <w:p w14:paraId="5C0BC25F" w14:textId="77777777" w:rsidR="00D95992" w:rsidRDefault="00D95992" w:rsidP="00D95992">
      <w:pPr>
        <w:pStyle w:val="ListParagraph"/>
        <w:numPr>
          <w:ilvl w:val="0"/>
          <w:numId w:val="1"/>
        </w:numPr>
        <w:spacing w:after="0" w:line="288" w:lineRule="auto"/>
        <w:rPr>
          <w:iCs/>
          <w:sz w:val="24"/>
          <w:szCs w:val="24"/>
        </w:rPr>
      </w:pPr>
      <w:r w:rsidRPr="008529AC">
        <w:rPr>
          <w:iCs/>
          <w:sz w:val="24"/>
          <w:szCs w:val="24"/>
        </w:rPr>
        <w:t xml:space="preserve">To receive and approve the bank reconciliation up to </w:t>
      </w:r>
      <w:r>
        <w:rPr>
          <w:iCs/>
          <w:sz w:val="24"/>
          <w:szCs w:val="24"/>
        </w:rPr>
        <w:t>30</w:t>
      </w:r>
      <w:r w:rsidRPr="004542EE">
        <w:rPr>
          <w:iCs/>
          <w:sz w:val="24"/>
          <w:szCs w:val="24"/>
          <w:vertAlign w:val="superscript"/>
        </w:rPr>
        <w:t>th</w:t>
      </w:r>
      <w:r>
        <w:rPr>
          <w:iCs/>
          <w:sz w:val="24"/>
          <w:szCs w:val="24"/>
        </w:rPr>
        <w:t xml:space="preserve"> Sept </w:t>
      </w:r>
      <w:r w:rsidRPr="008529AC">
        <w:rPr>
          <w:iCs/>
          <w:sz w:val="24"/>
          <w:szCs w:val="24"/>
        </w:rPr>
        <w:t>2024</w:t>
      </w:r>
    </w:p>
    <w:p w14:paraId="4A2C9C44" w14:textId="77777777" w:rsidR="00D95992" w:rsidRDefault="00D95992" w:rsidP="00D95992">
      <w:pPr>
        <w:pStyle w:val="ListParagraph"/>
        <w:numPr>
          <w:ilvl w:val="0"/>
          <w:numId w:val="1"/>
        </w:numPr>
        <w:spacing w:after="0" w:line="288" w:lineRule="auto"/>
        <w:rPr>
          <w:iCs/>
          <w:sz w:val="24"/>
          <w:szCs w:val="24"/>
        </w:rPr>
      </w:pPr>
      <w:r>
        <w:rPr>
          <w:iCs/>
          <w:sz w:val="24"/>
          <w:szCs w:val="24"/>
        </w:rPr>
        <w:t>To receive and approve the quarter 2 finance report (up to end Sept 2024)</w:t>
      </w:r>
    </w:p>
    <w:p w14:paraId="2C73A9CE" w14:textId="77777777" w:rsidR="00D95992" w:rsidRDefault="00D95992" w:rsidP="00D95992">
      <w:pPr>
        <w:pStyle w:val="ListParagraph"/>
        <w:numPr>
          <w:ilvl w:val="0"/>
          <w:numId w:val="1"/>
        </w:numPr>
        <w:spacing w:after="0" w:line="288" w:lineRule="auto"/>
        <w:rPr>
          <w:iCs/>
          <w:sz w:val="24"/>
          <w:szCs w:val="24"/>
        </w:rPr>
      </w:pPr>
      <w:r w:rsidRPr="008529AC">
        <w:rPr>
          <w:iCs/>
          <w:sz w:val="24"/>
          <w:szCs w:val="24"/>
        </w:rPr>
        <w:t xml:space="preserve">To note that the pension </w:t>
      </w:r>
      <w:r>
        <w:rPr>
          <w:iCs/>
          <w:sz w:val="24"/>
          <w:szCs w:val="24"/>
        </w:rPr>
        <w:t xml:space="preserve">returns for October </w:t>
      </w:r>
      <w:r w:rsidRPr="008529AC">
        <w:rPr>
          <w:iCs/>
          <w:sz w:val="24"/>
          <w:szCs w:val="24"/>
        </w:rPr>
        <w:t>2024 h</w:t>
      </w:r>
      <w:r>
        <w:rPr>
          <w:iCs/>
          <w:sz w:val="24"/>
          <w:szCs w:val="24"/>
        </w:rPr>
        <w:t xml:space="preserve">ave </w:t>
      </w:r>
      <w:r w:rsidRPr="008529AC">
        <w:rPr>
          <w:iCs/>
          <w:sz w:val="24"/>
          <w:szCs w:val="24"/>
        </w:rPr>
        <w:t>been submitted</w:t>
      </w:r>
    </w:p>
    <w:p w14:paraId="49B4E135" w14:textId="65E0F19D" w:rsidR="00777EE0" w:rsidRPr="00777EE0" w:rsidRDefault="00777EE0" w:rsidP="00777EE0">
      <w:pPr>
        <w:spacing w:after="0"/>
        <w:rPr>
          <w:iCs/>
          <w:sz w:val="24"/>
          <w:szCs w:val="24"/>
        </w:rPr>
      </w:pPr>
      <w:r w:rsidRPr="00777EE0">
        <w:rPr>
          <w:b/>
          <w:bCs/>
          <w:iCs/>
          <w:sz w:val="24"/>
          <w:szCs w:val="24"/>
        </w:rPr>
        <w:t>Resolved</w:t>
      </w:r>
      <w:r w:rsidRPr="00777EE0">
        <w:rPr>
          <w:iCs/>
          <w:sz w:val="24"/>
          <w:szCs w:val="24"/>
        </w:rPr>
        <w:t xml:space="preserve">, proposed Cllr Kennedy, seconded Cllr </w:t>
      </w:r>
      <w:r w:rsidR="000D32BF">
        <w:rPr>
          <w:iCs/>
          <w:sz w:val="24"/>
          <w:szCs w:val="24"/>
        </w:rPr>
        <w:t xml:space="preserve">Berkeley </w:t>
      </w:r>
      <w:r w:rsidR="000D32BF" w:rsidRPr="00777EE0">
        <w:rPr>
          <w:iCs/>
          <w:sz w:val="24"/>
          <w:szCs w:val="24"/>
        </w:rPr>
        <w:t>that</w:t>
      </w:r>
      <w:r w:rsidRPr="00777EE0">
        <w:rPr>
          <w:iCs/>
          <w:sz w:val="24"/>
          <w:szCs w:val="24"/>
        </w:rPr>
        <w:t xml:space="preserve"> </w:t>
      </w:r>
      <w:r>
        <w:rPr>
          <w:iCs/>
          <w:sz w:val="24"/>
          <w:szCs w:val="24"/>
        </w:rPr>
        <w:t>items</w:t>
      </w:r>
      <w:r w:rsidR="000D32BF">
        <w:rPr>
          <w:iCs/>
          <w:sz w:val="24"/>
          <w:szCs w:val="24"/>
        </w:rPr>
        <w:t xml:space="preserve"> c-f be received, noted and approved. Bank balances reconciled as £</w:t>
      </w:r>
      <w:r w:rsidR="00C93CB8">
        <w:rPr>
          <w:iCs/>
          <w:sz w:val="24"/>
          <w:szCs w:val="24"/>
        </w:rPr>
        <w:t>123534.</w:t>
      </w:r>
      <w:r w:rsidR="00BA4816">
        <w:rPr>
          <w:iCs/>
          <w:sz w:val="24"/>
          <w:szCs w:val="24"/>
        </w:rPr>
        <w:t xml:space="preserve">98 </w:t>
      </w:r>
      <w:proofErr w:type="gramStart"/>
      <w:r w:rsidR="00773462">
        <w:rPr>
          <w:iCs/>
          <w:sz w:val="24"/>
          <w:szCs w:val="24"/>
        </w:rPr>
        <w:t>at</w:t>
      </w:r>
      <w:proofErr w:type="gramEnd"/>
      <w:r w:rsidR="00773462">
        <w:rPr>
          <w:iCs/>
          <w:sz w:val="24"/>
          <w:szCs w:val="24"/>
        </w:rPr>
        <w:t xml:space="preserve"> </w:t>
      </w:r>
      <w:r w:rsidR="00BA4816">
        <w:rPr>
          <w:iCs/>
          <w:sz w:val="24"/>
          <w:szCs w:val="24"/>
        </w:rPr>
        <w:t>30</w:t>
      </w:r>
      <w:r w:rsidR="00BA4816" w:rsidRPr="00BA4816">
        <w:rPr>
          <w:iCs/>
          <w:sz w:val="24"/>
          <w:szCs w:val="24"/>
          <w:vertAlign w:val="superscript"/>
        </w:rPr>
        <w:t>th</w:t>
      </w:r>
      <w:r w:rsidR="00BA4816">
        <w:rPr>
          <w:iCs/>
          <w:sz w:val="24"/>
          <w:szCs w:val="24"/>
        </w:rPr>
        <w:t xml:space="preserve"> Sept 2024.</w:t>
      </w:r>
      <w:r w:rsidR="000D32BF">
        <w:rPr>
          <w:iCs/>
          <w:sz w:val="24"/>
          <w:szCs w:val="24"/>
        </w:rPr>
        <w:t xml:space="preserve"> </w:t>
      </w:r>
      <w:r w:rsidRPr="00777EE0">
        <w:rPr>
          <w:iCs/>
          <w:sz w:val="24"/>
          <w:szCs w:val="24"/>
        </w:rPr>
        <w:t xml:space="preserve"> Unanimous decision. </w:t>
      </w:r>
    </w:p>
    <w:p w14:paraId="0EF2B976" w14:textId="77777777" w:rsidR="00777EE0" w:rsidRPr="00777EE0" w:rsidRDefault="00777EE0" w:rsidP="00777EE0">
      <w:pPr>
        <w:spacing w:after="0" w:line="288" w:lineRule="auto"/>
        <w:rPr>
          <w:iCs/>
          <w:sz w:val="24"/>
          <w:szCs w:val="24"/>
        </w:rPr>
      </w:pPr>
    </w:p>
    <w:p w14:paraId="6C461A27" w14:textId="77777777" w:rsidR="00D95992" w:rsidRDefault="00D95992" w:rsidP="00D95992">
      <w:pPr>
        <w:pStyle w:val="ListParagraph"/>
        <w:numPr>
          <w:ilvl w:val="0"/>
          <w:numId w:val="1"/>
        </w:numPr>
        <w:spacing w:after="0" w:line="288" w:lineRule="auto"/>
        <w:rPr>
          <w:iCs/>
          <w:sz w:val="24"/>
          <w:szCs w:val="24"/>
        </w:rPr>
      </w:pPr>
      <w:r>
        <w:rPr>
          <w:iCs/>
          <w:sz w:val="24"/>
          <w:szCs w:val="24"/>
        </w:rPr>
        <w:t>To consider expenditure up to £120.00 for a 24-inch screen and connection lead for the c</w:t>
      </w:r>
      <w:r w:rsidRPr="00A467EA">
        <w:rPr>
          <w:iCs/>
          <w:sz w:val="24"/>
          <w:szCs w:val="24"/>
        </w:rPr>
        <w:t xml:space="preserve">lerk </w:t>
      </w:r>
      <w:r>
        <w:rPr>
          <w:iCs/>
          <w:sz w:val="24"/>
          <w:szCs w:val="24"/>
        </w:rPr>
        <w:t>using EMR business expenses (current EMR balance £10000.00)</w:t>
      </w:r>
    </w:p>
    <w:p w14:paraId="58662D99" w14:textId="77777777" w:rsidR="00D95992" w:rsidRDefault="00D95992" w:rsidP="00D95992">
      <w:pPr>
        <w:pStyle w:val="ListParagraph"/>
        <w:numPr>
          <w:ilvl w:val="0"/>
          <w:numId w:val="1"/>
        </w:numPr>
        <w:spacing w:after="0" w:line="288" w:lineRule="auto"/>
        <w:rPr>
          <w:iCs/>
          <w:sz w:val="24"/>
          <w:szCs w:val="24"/>
        </w:rPr>
      </w:pPr>
      <w:r>
        <w:rPr>
          <w:iCs/>
          <w:sz w:val="24"/>
          <w:szCs w:val="24"/>
        </w:rPr>
        <w:t>To consider expenditure up to £50.00 for a wireless keyboard and mouse for the clerk using EMR business expenses.</w:t>
      </w:r>
    </w:p>
    <w:p w14:paraId="62F021EB" w14:textId="77777777" w:rsidR="00D95992" w:rsidRDefault="00D95992" w:rsidP="00D95992">
      <w:pPr>
        <w:pStyle w:val="ListParagraph"/>
        <w:numPr>
          <w:ilvl w:val="0"/>
          <w:numId w:val="1"/>
        </w:numPr>
        <w:spacing w:after="0" w:line="288" w:lineRule="auto"/>
        <w:rPr>
          <w:iCs/>
          <w:sz w:val="24"/>
          <w:szCs w:val="24"/>
        </w:rPr>
      </w:pPr>
      <w:r>
        <w:rPr>
          <w:iCs/>
          <w:sz w:val="24"/>
          <w:szCs w:val="24"/>
        </w:rPr>
        <w:t>To consider expenditure up to £60 for an HP wireless desktop printer for the c</w:t>
      </w:r>
      <w:r w:rsidRPr="00A467EA">
        <w:rPr>
          <w:iCs/>
          <w:sz w:val="24"/>
          <w:szCs w:val="24"/>
        </w:rPr>
        <w:t xml:space="preserve">lerk </w:t>
      </w:r>
      <w:r>
        <w:rPr>
          <w:iCs/>
          <w:sz w:val="24"/>
          <w:szCs w:val="24"/>
        </w:rPr>
        <w:t xml:space="preserve">using EMR business expenses. </w:t>
      </w:r>
    </w:p>
    <w:p w14:paraId="7B42C78F" w14:textId="03CCCD93" w:rsidR="008E57A2" w:rsidRPr="008E57A2" w:rsidRDefault="008E57A2" w:rsidP="008E57A2">
      <w:pPr>
        <w:spacing w:after="0"/>
        <w:rPr>
          <w:iCs/>
          <w:sz w:val="24"/>
          <w:szCs w:val="24"/>
        </w:rPr>
      </w:pPr>
      <w:r w:rsidRPr="008E57A2">
        <w:rPr>
          <w:b/>
          <w:bCs/>
          <w:iCs/>
          <w:sz w:val="24"/>
          <w:szCs w:val="24"/>
        </w:rPr>
        <w:t>Resolved</w:t>
      </w:r>
      <w:r w:rsidRPr="008E57A2">
        <w:rPr>
          <w:iCs/>
          <w:sz w:val="24"/>
          <w:szCs w:val="24"/>
        </w:rPr>
        <w:t xml:space="preserve">, proposed Cllr </w:t>
      </w:r>
      <w:r w:rsidR="00C920B5">
        <w:rPr>
          <w:iCs/>
          <w:sz w:val="24"/>
          <w:szCs w:val="24"/>
        </w:rPr>
        <w:t>Briggs,</w:t>
      </w:r>
      <w:r w:rsidRPr="008E57A2">
        <w:rPr>
          <w:iCs/>
          <w:sz w:val="24"/>
          <w:szCs w:val="24"/>
        </w:rPr>
        <w:t xml:space="preserve"> seconded Cllr </w:t>
      </w:r>
      <w:r w:rsidR="00C920B5">
        <w:rPr>
          <w:iCs/>
          <w:sz w:val="24"/>
          <w:szCs w:val="24"/>
        </w:rPr>
        <w:t xml:space="preserve">Kennedy </w:t>
      </w:r>
      <w:r w:rsidR="00C920B5" w:rsidRPr="008E57A2">
        <w:rPr>
          <w:iCs/>
          <w:sz w:val="24"/>
          <w:szCs w:val="24"/>
        </w:rPr>
        <w:t>the</w:t>
      </w:r>
      <w:r>
        <w:rPr>
          <w:iCs/>
          <w:sz w:val="24"/>
          <w:szCs w:val="24"/>
        </w:rPr>
        <w:t xml:space="preserve"> </w:t>
      </w:r>
      <w:r w:rsidR="00DE0FCF">
        <w:rPr>
          <w:iCs/>
          <w:sz w:val="24"/>
          <w:szCs w:val="24"/>
        </w:rPr>
        <w:t>proposal</w:t>
      </w:r>
      <w:r>
        <w:rPr>
          <w:iCs/>
          <w:sz w:val="24"/>
          <w:szCs w:val="24"/>
        </w:rPr>
        <w:t xml:space="preserve"> above be amended to reflect that the </w:t>
      </w:r>
      <w:r w:rsidR="00E94D23">
        <w:rPr>
          <w:iCs/>
          <w:sz w:val="24"/>
          <w:szCs w:val="24"/>
        </w:rPr>
        <w:t>clerk</w:t>
      </w:r>
      <w:r>
        <w:rPr>
          <w:iCs/>
          <w:sz w:val="24"/>
          <w:szCs w:val="24"/>
        </w:rPr>
        <w:t xml:space="preserve"> ha</w:t>
      </w:r>
      <w:r w:rsidR="00DE0FCF">
        <w:rPr>
          <w:iCs/>
          <w:sz w:val="24"/>
          <w:szCs w:val="24"/>
        </w:rPr>
        <w:t>s</w:t>
      </w:r>
      <w:r>
        <w:rPr>
          <w:iCs/>
          <w:sz w:val="24"/>
          <w:szCs w:val="24"/>
        </w:rPr>
        <w:t xml:space="preserve"> received a </w:t>
      </w:r>
      <w:r w:rsidR="00E94D23">
        <w:rPr>
          <w:iCs/>
          <w:sz w:val="24"/>
          <w:szCs w:val="24"/>
        </w:rPr>
        <w:t xml:space="preserve">donated screen and that a more expensive printer would provide better </w:t>
      </w:r>
      <w:r w:rsidR="00F43AA1">
        <w:rPr>
          <w:iCs/>
          <w:sz w:val="24"/>
          <w:szCs w:val="24"/>
        </w:rPr>
        <w:t>long-term</w:t>
      </w:r>
      <w:r w:rsidR="00E94D23">
        <w:rPr>
          <w:iCs/>
          <w:sz w:val="24"/>
          <w:szCs w:val="24"/>
        </w:rPr>
        <w:t xml:space="preserve"> </w:t>
      </w:r>
      <w:r w:rsidR="00C920B5">
        <w:rPr>
          <w:iCs/>
          <w:sz w:val="24"/>
          <w:szCs w:val="24"/>
        </w:rPr>
        <w:t>efficiency</w:t>
      </w:r>
      <w:r w:rsidR="00E94D23">
        <w:rPr>
          <w:iCs/>
          <w:sz w:val="24"/>
          <w:szCs w:val="24"/>
        </w:rPr>
        <w:t>.</w:t>
      </w:r>
      <w:r w:rsidRPr="008E57A2">
        <w:rPr>
          <w:iCs/>
          <w:sz w:val="24"/>
          <w:szCs w:val="24"/>
        </w:rPr>
        <w:t xml:space="preserve"> Unanimous decision. </w:t>
      </w:r>
    </w:p>
    <w:p w14:paraId="7583C5C7" w14:textId="133571B6" w:rsidR="00C920B5" w:rsidRDefault="00C920B5" w:rsidP="00C920B5">
      <w:pPr>
        <w:spacing w:after="0"/>
        <w:rPr>
          <w:iCs/>
          <w:sz w:val="24"/>
          <w:szCs w:val="24"/>
        </w:rPr>
      </w:pPr>
      <w:r w:rsidRPr="008E57A2">
        <w:rPr>
          <w:b/>
          <w:bCs/>
          <w:iCs/>
          <w:sz w:val="24"/>
          <w:szCs w:val="24"/>
        </w:rPr>
        <w:t>Resolved</w:t>
      </w:r>
      <w:r w:rsidRPr="008E57A2">
        <w:rPr>
          <w:iCs/>
          <w:sz w:val="24"/>
          <w:szCs w:val="24"/>
        </w:rPr>
        <w:t xml:space="preserve">, proposed Cllr </w:t>
      </w:r>
      <w:r>
        <w:rPr>
          <w:iCs/>
          <w:sz w:val="24"/>
          <w:szCs w:val="24"/>
        </w:rPr>
        <w:t>Briggs,</w:t>
      </w:r>
      <w:r w:rsidRPr="008E57A2">
        <w:rPr>
          <w:iCs/>
          <w:sz w:val="24"/>
          <w:szCs w:val="24"/>
        </w:rPr>
        <w:t xml:space="preserve"> seconded Cllr</w:t>
      </w:r>
      <w:r w:rsidR="00AA48C9">
        <w:rPr>
          <w:iCs/>
          <w:sz w:val="24"/>
          <w:szCs w:val="24"/>
        </w:rPr>
        <w:t xml:space="preserve"> </w:t>
      </w:r>
      <w:r w:rsidR="00E24C53">
        <w:rPr>
          <w:iCs/>
          <w:sz w:val="24"/>
          <w:szCs w:val="24"/>
        </w:rPr>
        <w:t xml:space="preserve">Kennedy </w:t>
      </w:r>
      <w:r w:rsidR="00AA48C9">
        <w:rPr>
          <w:iCs/>
          <w:sz w:val="24"/>
          <w:szCs w:val="24"/>
        </w:rPr>
        <w:t xml:space="preserve">that expenditure up to </w:t>
      </w:r>
      <w:r w:rsidR="00F43AA1">
        <w:rPr>
          <w:iCs/>
          <w:sz w:val="24"/>
          <w:szCs w:val="24"/>
        </w:rPr>
        <w:t xml:space="preserve">£70 </w:t>
      </w:r>
      <w:r w:rsidR="00AA48C9">
        <w:rPr>
          <w:iCs/>
          <w:sz w:val="24"/>
          <w:szCs w:val="24"/>
        </w:rPr>
        <w:t>be approved for a laptop</w:t>
      </w:r>
      <w:r w:rsidR="00F43AA1">
        <w:rPr>
          <w:iCs/>
          <w:sz w:val="24"/>
          <w:szCs w:val="24"/>
        </w:rPr>
        <w:t xml:space="preserve"> connection</w:t>
      </w:r>
      <w:r w:rsidR="00AA48C9">
        <w:rPr>
          <w:iCs/>
          <w:sz w:val="24"/>
          <w:szCs w:val="24"/>
        </w:rPr>
        <w:t xml:space="preserve"> lead, wireless keyboard and </w:t>
      </w:r>
      <w:r w:rsidR="00F43AA1">
        <w:rPr>
          <w:iCs/>
          <w:sz w:val="24"/>
          <w:szCs w:val="24"/>
        </w:rPr>
        <w:t xml:space="preserve">mouse. </w:t>
      </w:r>
      <w:r w:rsidR="00F43AA1" w:rsidRPr="008E57A2">
        <w:rPr>
          <w:iCs/>
          <w:sz w:val="24"/>
          <w:szCs w:val="24"/>
        </w:rPr>
        <w:t>Unanimous</w:t>
      </w:r>
      <w:r w:rsidRPr="008E57A2">
        <w:rPr>
          <w:iCs/>
          <w:sz w:val="24"/>
          <w:szCs w:val="24"/>
        </w:rPr>
        <w:t xml:space="preserve"> decision. </w:t>
      </w:r>
    </w:p>
    <w:p w14:paraId="0147BF30" w14:textId="37DAD471" w:rsidR="00F43AA1" w:rsidRPr="008E57A2" w:rsidRDefault="00F43AA1" w:rsidP="00F43AA1">
      <w:pPr>
        <w:spacing w:after="0"/>
        <w:rPr>
          <w:iCs/>
          <w:sz w:val="24"/>
          <w:szCs w:val="24"/>
        </w:rPr>
      </w:pPr>
      <w:r w:rsidRPr="008E57A2">
        <w:rPr>
          <w:b/>
          <w:bCs/>
          <w:iCs/>
          <w:sz w:val="24"/>
          <w:szCs w:val="24"/>
        </w:rPr>
        <w:t>Resolved</w:t>
      </w:r>
      <w:r w:rsidRPr="008E57A2">
        <w:rPr>
          <w:iCs/>
          <w:sz w:val="24"/>
          <w:szCs w:val="24"/>
        </w:rPr>
        <w:t xml:space="preserve">, proposed Cllr </w:t>
      </w:r>
      <w:r>
        <w:rPr>
          <w:iCs/>
          <w:sz w:val="24"/>
          <w:szCs w:val="24"/>
        </w:rPr>
        <w:t>Briggs,</w:t>
      </w:r>
      <w:r w:rsidRPr="008E57A2">
        <w:rPr>
          <w:iCs/>
          <w:sz w:val="24"/>
          <w:szCs w:val="24"/>
        </w:rPr>
        <w:t xml:space="preserve"> seconded Cllr </w:t>
      </w:r>
      <w:r w:rsidR="00DE0FCF">
        <w:rPr>
          <w:iCs/>
          <w:sz w:val="24"/>
          <w:szCs w:val="24"/>
        </w:rPr>
        <w:t xml:space="preserve">Kennedy </w:t>
      </w:r>
      <w:r w:rsidR="00DE0FCF" w:rsidRPr="008E57A2">
        <w:rPr>
          <w:iCs/>
          <w:sz w:val="24"/>
          <w:szCs w:val="24"/>
        </w:rPr>
        <w:t>that</w:t>
      </w:r>
      <w:r>
        <w:rPr>
          <w:iCs/>
          <w:sz w:val="24"/>
          <w:szCs w:val="24"/>
        </w:rPr>
        <w:t xml:space="preserve"> expenditure be approved for up </w:t>
      </w:r>
      <w:r w:rsidR="005541A7">
        <w:rPr>
          <w:iCs/>
          <w:sz w:val="24"/>
          <w:szCs w:val="24"/>
        </w:rPr>
        <w:t>to £</w:t>
      </w:r>
      <w:r w:rsidR="005611EC">
        <w:rPr>
          <w:iCs/>
          <w:sz w:val="24"/>
          <w:szCs w:val="24"/>
        </w:rPr>
        <w:t>2</w:t>
      </w:r>
      <w:r w:rsidR="005541A7">
        <w:rPr>
          <w:iCs/>
          <w:sz w:val="24"/>
          <w:szCs w:val="24"/>
        </w:rPr>
        <w:t xml:space="preserve">00 to purchase </w:t>
      </w:r>
      <w:r w:rsidR="005E56B7">
        <w:rPr>
          <w:iCs/>
          <w:sz w:val="24"/>
          <w:szCs w:val="24"/>
        </w:rPr>
        <w:t xml:space="preserve">a model </w:t>
      </w:r>
      <w:r w:rsidR="005611EC">
        <w:rPr>
          <w:iCs/>
          <w:sz w:val="24"/>
          <w:szCs w:val="24"/>
        </w:rPr>
        <w:t>such a</w:t>
      </w:r>
      <w:r w:rsidR="005E56B7">
        <w:rPr>
          <w:iCs/>
          <w:sz w:val="24"/>
          <w:szCs w:val="24"/>
        </w:rPr>
        <w:t xml:space="preserve">s the Epson </w:t>
      </w:r>
      <w:r w:rsidR="005611EC">
        <w:rPr>
          <w:iCs/>
          <w:sz w:val="24"/>
          <w:szCs w:val="24"/>
        </w:rPr>
        <w:t>Eco tank (currently offering a cashback deal</w:t>
      </w:r>
      <w:r w:rsidR="00E24C53">
        <w:rPr>
          <w:iCs/>
          <w:sz w:val="24"/>
          <w:szCs w:val="24"/>
        </w:rPr>
        <w:t>).</w:t>
      </w:r>
      <w:r w:rsidR="00E24C53" w:rsidRPr="008E57A2">
        <w:rPr>
          <w:iCs/>
          <w:sz w:val="24"/>
          <w:szCs w:val="24"/>
        </w:rPr>
        <w:t xml:space="preserve"> Unanimous</w:t>
      </w:r>
      <w:r w:rsidRPr="008E57A2">
        <w:rPr>
          <w:iCs/>
          <w:sz w:val="24"/>
          <w:szCs w:val="24"/>
        </w:rPr>
        <w:t xml:space="preserve"> decision. </w:t>
      </w:r>
    </w:p>
    <w:p w14:paraId="56CC939D" w14:textId="77777777" w:rsidR="00F43AA1" w:rsidRPr="008E57A2" w:rsidRDefault="00F43AA1" w:rsidP="00C920B5">
      <w:pPr>
        <w:spacing w:after="0"/>
        <w:rPr>
          <w:iCs/>
          <w:sz w:val="24"/>
          <w:szCs w:val="24"/>
        </w:rPr>
      </w:pPr>
    </w:p>
    <w:p w14:paraId="3662037C" w14:textId="77777777" w:rsidR="00D95992" w:rsidRPr="00115D32" w:rsidRDefault="00D95992" w:rsidP="00D95992">
      <w:pPr>
        <w:pStyle w:val="Heading3"/>
        <w:rPr>
          <w:b/>
          <w:bCs/>
          <w:color w:val="auto"/>
        </w:rPr>
      </w:pPr>
      <w:r w:rsidRPr="00115D32">
        <w:rPr>
          <w:b/>
          <w:bCs/>
          <w:color w:val="auto"/>
        </w:rPr>
        <w:lastRenderedPageBreak/>
        <w:t>24/101/FPC     Budget 2025/26 Appendix 5</w:t>
      </w:r>
    </w:p>
    <w:p w14:paraId="692C81C3" w14:textId="1A96675A" w:rsidR="00D95992" w:rsidRDefault="00D95992" w:rsidP="00D95992">
      <w:pPr>
        <w:rPr>
          <w:sz w:val="24"/>
          <w:szCs w:val="24"/>
        </w:rPr>
      </w:pPr>
      <w:r w:rsidRPr="00115D32">
        <w:rPr>
          <w:sz w:val="24"/>
          <w:szCs w:val="24"/>
        </w:rPr>
        <w:t>To review the budget document circulated and to feed</w:t>
      </w:r>
      <w:r w:rsidR="00B36D5B" w:rsidRPr="00115D32">
        <w:rPr>
          <w:sz w:val="24"/>
          <w:szCs w:val="24"/>
        </w:rPr>
        <w:t xml:space="preserve"> </w:t>
      </w:r>
      <w:r w:rsidRPr="00115D32">
        <w:rPr>
          <w:sz w:val="24"/>
          <w:szCs w:val="24"/>
        </w:rPr>
        <w:t>back any comments or amendments to the clerk (including any comments regarding salary budget line and magazine advertisement pricing)</w:t>
      </w:r>
    </w:p>
    <w:p w14:paraId="1D650FCB" w14:textId="5BD82D50" w:rsidR="00B36D5B" w:rsidRDefault="00845885" w:rsidP="00D95992">
      <w:pPr>
        <w:rPr>
          <w:sz w:val="24"/>
          <w:szCs w:val="24"/>
        </w:rPr>
      </w:pPr>
      <w:r>
        <w:rPr>
          <w:sz w:val="24"/>
          <w:szCs w:val="24"/>
        </w:rPr>
        <w:t>Clerk will b</w:t>
      </w:r>
      <w:r w:rsidR="004151EE">
        <w:rPr>
          <w:sz w:val="24"/>
          <w:szCs w:val="24"/>
        </w:rPr>
        <w:t>ring</w:t>
      </w:r>
      <w:r>
        <w:rPr>
          <w:sz w:val="24"/>
          <w:szCs w:val="24"/>
        </w:rPr>
        <w:t xml:space="preserve"> version 2 back to council in November once grant figures ha</w:t>
      </w:r>
      <w:r w:rsidR="00E31AEC">
        <w:rPr>
          <w:sz w:val="24"/>
          <w:szCs w:val="24"/>
        </w:rPr>
        <w:t>ve</w:t>
      </w:r>
      <w:r>
        <w:rPr>
          <w:sz w:val="24"/>
          <w:szCs w:val="24"/>
        </w:rPr>
        <w:t xml:space="preserve"> been obtained from</w:t>
      </w:r>
      <w:r w:rsidR="007650A3">
        <w:rPr>
          <w:sz w:val="24"/>
          <w:szCs w:val="24"/>
        </w:rPr>
        <w:t xml:space="preserve"> DBC. </w:t>
      </w:r>
      <w:r>
        <w:rPr>
          <w:sz w:val="24"/>
          <w:szCs w:val="24"/>
        </w:rPr>
        <w:t xml:space="preserve"> DBC</w:t>
      </w:r>
      <w:r w:rsidR="007650A3">
        <w:rPr>
          <w:sz w:val="24"/>
          <w:szCs w:val="24"/>
        </w:rPr>
        <w:t xml:space="preserve"> are reviewing all grants and have been unable to provide any clarity yet</w:t>
      </w:r>
      <w:r w:rsidR="002B52C8">
        <w:rPr>
          <w:sz w:val="24"/>
          <w:szCs w:val="24"/>
        </w:rPr>
        <w:t xml:space="preserve"> for 2025/26</w:t>
      </w:r>
      <w:r w:rsidR="007650A3">
        <w:rPr>
          <w:sz w:val="24"/>
          <w:szCs w:val="24"/>
        </w:rPr>
        <w:t>.</w:t>
      </w:r>
      <w:r w:rsidR="00E4157A">
        <w:rPr>
          <w:sz w:val="24"/>
          <w:szCs w:val="24"/>
        </w:rPr>
        <w:t xml:space="preserve"> Clerk waiting for magazine printing cost</w:t>
      </w:r>
      <w:r w:rsidR="00E60A67">
        <w:rPr>
          <w:sz w:val="24"/>
          <w:szCs w:val="24"/>
        </w:rPr>
        <w:t xml:space="preserve"> </w:t>
      </w:r>
      <w:r w:rsidR="00E4157A">
        <w:rPr>
          <w:sz w:val="24"/>
          <w:szCs w:val="24"/>
        </w:rPr>
        <w:t xml:space="preserve">figures. Cllr Roberts confirmed that salary figures had been </w:t>
      </w:r>
      <w:r w:rsidR="00E60A67">
        <w:rPr>
          <w:sz w:val="24"/>
          <w:szCs w:val="24"/>
        </w:rPr>
        <w:t>circulated</w:t>
      </w:r>
      <w:r w:rsidR="00E4157A">
        <w:rPr>
          <w:sz w:val="24"/>
          <w:szCs w:val="24"/>
        </w:rPr>
        <w:t xml:space="preserve"> and reviewed. </w:t>
      </w:r>
    </w:p>
    <w:p w14:paraId="1285C05F" w14:textId="5EE3E93F" w:rsidR="002B52C8" w:rsidRPr="00A467EA" w:rsidRDefault="002B52C8" w:rsidP="00D95992">
      <w:pPr>
        <w:rPr>
          <w:sz w:val="24"/>
          <w:szCs w:val="24"/>
        </w:rPr>
      </w:pPr>
      <w:r>
        <w:rPr>
          <w:sz w:val="24"/>
          <w:szCs w:val="24"/>
        </w:rPr>
        <w:t xml:space="preserve">Clerk asked to </w:t>
      </w:r>
      <w:r w:rsidR="00907489">
        <w:rPr>
          <w:sz w:val="24"/>
          <w:szCs w:val="24"/>
        </w:rPr>
        <w:t>consider</w:t>
      </w:r>
      <w:r>
        <w:rPr>
          <w:sz w:val="24"/>
          <w:szCs w:val="24"/>
        </w:rPr>
        <w:t xml:space="preserve"> which </w:t>
      </w:r>
      <w:r w:rsidR="00907489">
        <w:rPr>
          <w:sz w:val="24"/>
          <w:szCs w:val="24"/>
        </w:rPr>
        <w:t>ongoing</w:t>
      </w:r>
      <w:r>
        <w:rPr>
          <w:sz w:val="24"/>
          <w:szCs w:val="24"/>
        </w:rPr>
        <w:t xml:space="preserve"> projects </w:t>
      </w:r>
      <w:r w:rsidR="00907489">
        <w:rPr>
          <w:sz w:val="24"/>
          <w:szCs w:val="24"/>
        </w:rPr>
        <w:t>m</w:t>
      </w:r>
      <w:r>
        <w:rPr>
          <w:sz w:val="24"/>
          <w:szCs w:val="24"/>
        </w:rPr>
        <w:t xml:space="preserve">ay be able to be </w:t>
      </w:r>
      <w:r w:rsidR="00907489">
        <w:rPr>
          <w:sz w:val="24"/>
          <w:szCs w:val="24"/>
        </w:rPr>
        <w:t>funded from the CIL monies held</w:t>
      </w:r>
      <w:r w:rsidR="00E31AEC">
        <w:rPr>
          <w:sz w:val="24"/>
          <w:szCs w:val="24"/>
        </w:rPr>
        <w:t xml:space="preserve"> as CIL award</w:t>
      </w:r>
      <w:r w:rsidR="005510EC">
        <w:rPr>
          <w:sz w:val="24"/>
          <w:szCs w:val="24"/>
        </w:rPr>
        <w:t>s</w:t>
      </w:r>
      <w:r w:rsidR="00E31AEC">
        <w:rPr>
          <w:sz w:val="24"/>
          <w:szCs w:val="24"/>
        </w:rPr>
        <w:t xml:space="preserve"> have an expiry date.</w:t>
      </w:r>
      <w:r w:rsidR="00907489">
        <w:rPr>
          <w:sz w:val="24"/>
          <w:szCs w:val="24"/>
        </w:rPr>
        <w:t xml:space="preserve"> </w:t>
      </w:r>
    </w:p>
    <w:p w14:paraId="6B7B0E3F" w14:textId="77777777" w:rsidR="00D95992" w:rsidRPr="001D7669" w:rsidRDefault="00D95992" w:rsidP="00D95992">
      <w:pPr>
        <w:pStyle w:val="Heading2"/>
        <w:rPr>
          <w:b w:val="0"/>
          <w:bCs w:val="0"/>
          <w:color w:val="1F497D" w:themeColor="text2"/>
          <w:u w:val="single"/>
        </w:rPr>
      </w:pPr>
      <w:r w:rsidRPr="008529AC">
        <w:rPr>
          <w:color w:val="1F497D" w:themeColor="text2"/>
          <w:u w:val="single"/>
        </w:rPr>
        <w:t>STATUTORY MATTERS</w:t>
      </w:r>
    </w:p>
    <w:p w14:paraId="6ADE831E" w14:textId="77777777" w:rsidR="00D95992" w:rsidRDefault="00D95992" w:rsidP="00D95992">
      <w:pPr>
        <w:pStyle w:val="Heading3"/>
        <w:rPr>
          <w:rFonts w:cstheme="majorHAnsi"/>
          <w:b/>
          <w:bCs/>
          <w:color w:val="auto"/>
        </w:rPr>
      </w:pPr>
      <w:bookmarkStart w:id="3" w:name="_Hlk90568206"/>
      <w:r w:rsidRPr="00FB197B">
        <w:rPr>
          <w:rFonts w:cstheme="majorHAnsi"/>
          <w:b/>
          <w:bCs/>
          <w:color w:val="auto"/>
        </w:rPr>
        <w:t>24/</w:t>
      </w:r>
      <w:r>
        <w:rPr>
          <w:rFonts w:cstheme="majorHAnsi"/>
          <w:b/>
          <w:bCs/>
          <w:color w:val="auto"/>
        </w:rPr>
        <w:t>102</w:t>
      </w:r>
      <w:r w:rsidRPr="00FB197B">
        <w:rPr>
          <w:rFonts w:cstheme="majorHAnsi"/>
          <w:b/>
          <w:bCs/>
          <w:color w:val="auto"/>
        </w:rPr>
        <w:t xml:space="preserve">/FPC     </w:t>
      </w:r>
      <w:bookmarkEnd w:id="3"/>
      <w:r w:rsidRPr="00FB197B">
        <w:rPr>
          <w:rFonts w:cstheme="majorHAnsi"/>
          <w:b/>
          <w:bCs/>
          <w:color w:val="auto"/>
        </w:rPr>
        <w:t>To consider the following policies for adoption by council (council to determine any amendments prior to adoption)</w:t>
      </w:r>
      <w:r w:rsidRPr="00CC2FDA">
        <w:rPr>
          <w:rFonts w:cstheme="majorHAnsi"/>
          <w:b/>
          <w:bCs/>
          <w:color w:val="auto"/>
        </w:rPr>
        <w:t xml:space="preserve"> </w:t>
      </w:r>
    </w:p>
    <w:p w14:paraId="7558F607" w14:textId="77777777" w:rsidR="00D95992" w:rsidRPr="007741D7" w:rsidRDefault="00D95992" w:rsidP="00D95992">
      <w:pPr>
        <w:pStyle w:val="ListParagraph"/>
        <w:numPr>
          <w:ilvl w:val="0"/>
          <w:numId w:val="2"/>
        </w:numPr>
        <w:spacing w:after="0" w:line="240" w:lineRule="auto"/>
        <w:ind w:left="720"/>
        <w:rPr>
          <w:rFonts w:eastAsia="Times New Roman" w:cstheme="minorHAnsi"/>
          <w:color w:val="000000"/>
          <w:sz w:val="24"/>
          <w:szCs w:val="24"/>
          <w:lang w:eastAsia="en-GB"/>
        </w:rPr>
      </w:pPr>
      <w:r w:rsidRPr="007741D7">
        <w:rPr>
          <w:rFonts w:eastAsia="Times New Roman" w:cstheme="minorHAnsi"/>
          <w:color w:val="000000"/>
          <w:sz w:val="24"/>
          <w:szCs w:val="24"/>
          <w:lang w:eastAsia="en-GB"/>
        </w:rPr>
        <w:t xml:space="preserve">Health &amp; Safety Policy </w:t>
      </w:r>
      <w:r>
        <w:rPr>
          <w:rFonts w:eastAsia="Times New Roman" w:cstheme="minorHAnsi"/>
          <w:color w:val="000000"/>
          <w:sz w:val="24"/>
          <w:szCs w:val="24"/>
          <w:lang w:eastAsia="en-GB"/>
        </w:rPr>
        <w:t>(unchanged- annual review)</w:t>
      </w:r>
    </w:p>
    <w:p w14:paraId="70E36C8A" w14:textId="77777777" w:rsidR="00D95992" w:rsidRPr="007741D7" w:rsidRDefault="00D95992" w:rsidP="00D95992">
      <w:pPr>
        <w:pStyle w:val="ListParagraph"/>
        <w:numPr>
          <w:ilvl w:val="0"/>
          <w:numId w:val="2"/>
        </w:numPr>
        <w:spacing w:after="0" w:line="240" w:lineRule="auto"/>
        <w:ind w:left="720"/>
        <w:rPr>
          <w:rFonts w:eastAsia="Times New Roman" w:cstheme="minorHAnsi"/>
          <w:sz w:val="24"/>
          <w:szCs w:val="24"/>
          <w:lang w:eastAsia="en-GB"/>
        </w:rPr>
      </w:pPr>
      <w:r w:rsidRPr="007741D7">
        <w:rPr>
          <w:rFonts w:eastAsia="Times New Roman" w:cstheme="minorHAnsi"/>
          <w:sz w:val="24"/>
          <w:szCs w:val="24"/>
          <w:lang w:eastAsia="en-GB"/>
        </w:rPr>
        <w:t>Information</w:t>
      </w:r>
      <w:r>
        <w:rPr>
          <w:rFonts w:eastAsia="Times New Roman" w:cstheme="minorHAnsi"/>
          <w:sz w:val="24"/>
          <w:szCs w:val="24"/>
          <w:lang w:eastAsia="en-GB"/>
        </w:rPr>
        <w:t xml:space="preserve"> </w:t>
      </w:r>
      <w:r w:rsidRPr="007741D7">
        <w:rPr>
          <w:rFonts w:eastAsia="Times New Roman" w:cstheme="minorHAnsi"/>
          <w:sz w:val="24"/>
          <w:szCs w:val="24"/>
          <w:lang w:eastAsia="en-GB"/>
        </w:rPr>
        <w:t>&amp; Data Protection Policy</w:t>
      </w:r>
      <w:r>
        <w:rPr>
          <w:rFonts w:eastAsia="Times New Roman" w:cstheme="minorHAnsi"/>
          <w:sz w:val="24"/>
          <w:szCs w:val="24"/>
          <w:lang w:eastAsia="en-GB"/>
        </w:rPr>
        <w:t xml:space="preserve"> (unchanged-annual review)</w:t>
      </w:r>
    </w:p>
    <w:p w14:paraId="5FC7F007" w14:textId="77777777" w:rsidR="00D95992" w:rsidRDefault="00D95992" w:rsidP="00D95992">
      <w:pPr>
        <w:pStyle w:val="ListParagraph"/>
        <w:numPr>
          <w:ilvl w:val="0"/>
          <w:numId w:val="2"/>
        </w:numPr>
        <w:spacing w:after="0" w:line="240" w:lineRule="auto"/>
        <w:ind w:left="720"/>
        <w:rPr>
          <w:rFonts w:eastAsia="Times New Roman" w:cstheme="minorHAnsi"/>
          <w:sz w:val="24"/>
          <w:szCs w:val="24"/>
          <w:lang w:eastAsia="en-GB"/>
        </w:rPr>
      </w:pPr>
      <w:r w:rsidRPr="007741D7">
        <w:rPr>
          <w:rFonts w:eastAsia="Times New Roman" w:cstheme="minorHAnsi"/>
          <w:sz w:val="24"/>
          <w:szCs w:val="24"/>
          <w:lang w:eastAsia="en-GB"/>
        </w:rPr>
        <w:t>Christmas Lights Risk Assessment</w:t>
      </w:r>
      <w:r>
        <w:rPr>
          <w:rFonts w:eastAsia="Times New Roman" w:cstheme="minorHAnsi"/>
          <w:sz w:val="24"/>
          <w:szCs w:val="24"/>
          <w:lang w:eastAsia="en-GB"/>
        </w:rPr>
        <w:t xml:space="preserve"> (annual review- changes highlighted)</w:t>
      </w:r>
    </w:p>
    <w:p w14:paraId="14502D2A" w14:textId="77777777" w:rsidR="00D95992" w:rsidRDefault="00D95992" w:rsidP="00D95992">
      <w:pPr>
        <w:pStyle w:val="ListParagraph"/>
        <w:numPr>
          <w:ilvl w:val="0"/>
          <w:numId w:val="2"/>
        </w:numPr>
        <w:spacing w:after="0" w:line="240" w:lineRule="auto"/>
        <w:ind w:left="720"/>
        <w:rPr>
          <w:rFonts w:eastAsia="Times New Roman" w:cstheme="minorHAnsi"/>
          <w:sz w:val="24"/>
          <w:szCs w:val="24"/>
          <w:lang w:eastAsia="en-GB"/>
        </w:rPr>
      </w:pPr>
      <w:r>
        <w:rPr>
          <w:rFonts w:eastAsia="Times New Roman" w:cstheme="minorHAnsi"/>
          <w:sz w:val="24"/>
          <w:szCs w:val="24"/>
          <w:lang w:eastAsia="en-GB"/>
        </w:rPr>
        <w:t>Remembrance Service Risk Assessment (annual review-changes highlighted)</w:t>
      </w:r>
    </w:p>
    <w:p w14:paraId="0C9D8360" w14:textId="62C80B26" w:rsidR="00845885" w:rsidRPr="00845885" w:rsidRDefault="00830DE9" w:rsidP="00845885">
      <w:pPr>
        <w:spacing w:after="0" w:line="240" w:lineRule="auto"/>
        <w:rPr>
          <w:rFonts w:eastAsia="Times New Roman" w:cstheme="minorHAnsi"/>
          <w:sz w:val="24"/>
          <w:szCs w:val="24"/>
          <w:lang w:eastAsia="en-GB"/>
        </w:rPr>
      </w:pPr>
      <w:r w:rsidRPr="00830DE9">
        <w:rPr>
          <w:rFonts w:eastAsia="Times New Roman" w:cstheme="minorHAnsi"/>
          <w:b/>
          <w:bCs/>
          <w:iCs/>
          <w:sz w:val="24"/>
          <w:szCs w:val="24"/>
          <w:lang w:eastAsia="en-GB"/>
        </w:rPr>
        <w:t>Resolved</w:t>
      </w:r>
      <w:r w:rsidRPr="00830DE9">
        <w:rPr>
          <w:rFonts w:eastAsia="Times New Roman" w:cstheme="minorHAnsi"/>
          <w:iCs/>
          <w:sz w:val="24"/>
          <w:szCs w:val="24"/>
          <w:lang w:eastAsia="en-GB"/>
        </w:rPr>
        <w:t>, proposed Cllr B</w:t>
      </w:r>
      <w:r w:rsidR="001D1CEB">
        <w:rPr>
          <w:rFonts w:eastAsia="Times New Roman" w:cstheme="minorHAnsi"/>
          <w:iCs/>
          <w:sz w:val="24"/>
          <w:szCs w:val="24"/>
          <w:lang w:eastAsia="en-GB"/>
        </w:rPr>
        <w:t>ayley</w:t>
      </w:r>
      <w:r w:rsidRPr="00830DE9">
        <w:rPr>
          <w:rFonts w:eastAsia="Times New Roman" w:cstheme="minorHAnsi"/>
          <w:iCs/>
          <w:sz w:val="24"/>
          <w:szCs w:val="24"/>
          <w:lang w:eastAsia="en-GB"/>
        </w:rPr>
        <w:t>, seconded Cllr</w:t>
      </w:r>
      <w:r w:rsidR="001D1CEB">
        <w:rPr>
          <w:rFonts w:eastAsia="Times New Roman" w:cstheme="minorHAnsi"/>
          <w:iCs/>
          <w:sz w:val="24"/>
          <w:szCs w:val="24"/>
          <w:lang w:eastAsia="en-GB"/>
        </w:rPr>
        <w:t xml:space="preserve"> Briggs that the policies and risk assessments be adopted as circulated. Cllr Kennedy to forward his ChatGPT finding re H&amp;S policies to the clerk who will bring them back to council for consideration should they be appropriate. Unanimous decision.</w:t>
      </w:r>
    </w:p>
    <w:p w14:paraId="62E157F5" w14:textId="77777777" w:rsidR="00D95992" w:rsidRPr="00B5487E" w:rsidRDefault="00D95992" w:rsidP="00D95992"/>
    <w:p w14:paraId="79F83894" w14:textId="77777777" w:rsidR="00D95992" w:rsidRPr="001D7669" w:rsidRDefault="00D95992" w:rsidP="00D95992">
      <w:pPr>
        <w:pStyle w:val="Heading2"/>
        <w:rPr>
          <w:b w:val="0"/>
          <w:bCs w:val="0"/>
          <w:color w:val="1F497D" w:themeColor="text2"/>
          <w:u w:val="single"/>
        </w:rPr>
      </w:pPr>
      <w:r w:rsidRPr="001D7669">
        <w:rPr>
          <w:color w:val="1F497D" w:themeColor="text2"/>
          <w:u w:val="single"/>
        </w:rPr>
        <w:t>AGENDA REQUESTS FROM COUNCILLORS/WORKING GROUPS/COMMITTEES</w:t>
      </w:r>
    </w:p>
    <w:p w14:paraId="429F7928" w14:textId="77777777" w:rsidR="00D95992" w:rsidRPr="00E66D0E" w:rsidRDefault="00D95992" w:rsidP="00D95992">
      <w:pPr>
        <w:pStyle w:val="Heading3"/>
        <w:rPr>
          <w:b/>
          <w:bCs/>
          <w:color w:val="auto"/>
        </w:rPr>
      </w:pPr>
      <w:bookmarkStart w:id="4" w:name="_Hlk153291450"/>
      <w:bookmarkStart w:id="5" w:name="_Hlk90568331"/>
      <w:r w:rsidRPr="00934FE1">
        <w:rPr>
          <w:b/>
          <w:bCs/>
          <w:color w:val="auto"/>
        </w:rPr>
        <w:t>24/</w:t>
      </w:r>
      <w:r>
        <w:rPr>
          <w:b/>
          <w:bCs/>
          <w:color w:val="auto"/>
        </w:rPr>
        <w:t>104</w:t>
      </w:r>
      <w:r w:rsidRPr="00934FE1">
        <w:rPr>
          <w:b/>
          <w:bCs/>
          <w:color w:val="auto"/>
        </w:rPr>
        <w:t>/FPC The Denes Session</w:t>
      </w:r>
    </w:p>
    <w:p w14:paraId="7AF7C2E1" w14:textId="77777777" w:rsidR="00D95992" w:rsidRDefault="00D95992" w:rsidP="00D95992">
      <w:pPr>
        <w:rPr>
          <w:sz w:val="24"/>
          <w:szCs w:val="24"/>
        </w:rPr>
      </w:pPr>
      <w:r>
        <w:rPr>
          <w:sz w:val="24"/>
          <w:szCs w:val="24"/>
        </w:rPr>
        <w:t>To receive verbal update and to take any items for investigation by the clerk or for inclusion on a future agenda</w:t>
      </w:r>
    </w:p>
    <w:p w14:paraId="27C495D2" w14:textId="6C4C2F51" w:rsidR="001D1CEB" w:rsidRDefault="001D1CEB" w:rsidP="00D95992">
      <w:pPr>
        <w:rPr>
          <w:sz w:val="24"/>
          <w:szCs w:val="24"/>
        </w:rPr>
      </w:pPr>
      <w:r>
        <w:rPr>
          <w:sz w:val="24"/>
          <w:szCs w:val="24"/>
        </w:rPr>
        <w:t>Session cancelled due to lack of Cllr availability.</w:t>
      </w:r>
    </w:p>
    <w:p w14:paraId="77120211" w14:textId="2568ECC0" w:rsidR="00F27D7F" w:rsidRDefault="00F27D7F" w:rsidP="00D95992">
      <w:pPr>
        <w:rPr>
          <w:sz w:val="24"/>
          <w:szCs w:val="24"/>
        </w:rPr>
      </w:pPr>
      <w:r>
        <w:rPr>
          <w:sz w:val="24"/>
          <w:szCs w:val="24"/>
        </w:rPr>
        <w:t>Next session 9</w:t>
      </w:r>
      <w:r w:rsidRPr="00F27D7F">
        <w:rPr>
          <w:sz w:val="24"/>
          <w:szCs w:val="24"/>
          <w:vertAlign w:val="superscript"/>
        </w:rPr>
        <w:t>th</w:t>
      </w:r>
      <w:r>
        <w:rPr>
          <w:sz w:val="24"/>
          <w:szCs w:val="24"/>
        </w:rPr>
        <w:t xml:space="preserve"> November with Cllrs Bayley/Berkeley/Roberts</w:t>
      </w:r>
    </w:p>
    <w:p w14:paraId="0DFC194B" w14:textId="77777777" w:rsidR="00D95992" w:rsidRPr="009219B2" w:rsidRDefault="00D95992" w:rsidP="00D95992">
      <w:pPr>
        <w:pStyle w:val="Heading3"/>
        <w:rPr>
          <w:b/>
          <w:bCs/>
          <w:color w:val="auto"/>
        </w:rPr>
      </w:pPr>
      <w:bookmarkStart w:id="6" w:name="_Hlk177994417"/>
      <w:r w:rsidRPr="009219B2">
        <w:rPr>
          <w:b/>
          <w:bCs/>
          <w:color w:val="auto"/>
        </w:rPr>
        <w:t>24/</w:t>
      </w:r>
      <w:r>
        <w:rPr>
          <w:b/>
          <w:bCs/>
          <w:color w:val="auto"/>
        </w:rPr>
        <w:t>105</w:t>
      </w:r>
      <w:r w:rsidRPr="009219B2">
        <w:rPr>
          <w:b/>
          <w:bCs/>
          <w:color w:val="auto"/>
        </w:rPr>
        <w:t>/FPC Library Box Project</w:t>
      </w:r>
      <w:r>
        <w:rPr>
          <w:b/>
          <w:bCs/>
          <w:color w:val="auto"/>
        </w:rPr>
        <w:t xml:space="preserve"> Appendix 6 (Cllr Briggs)</w:t>
      </w:r>
    </w:p>
    <w:bookmarkEnd w:id="6"/>
    <w:p w14:paraId="1B6306EC" w14:textId="77777777" w:rsidR="00D95992" w:rsidRDefault="00D95992" w:rsidP="00D95992">
      <w:pPr>
        <w:rPr>
          <w:sz w:val="24"/>
          <w:szCs w:val="24"/>
        </w:rPr>
      </w:pPr>
      <w:r w:rsidRPr="009219B2">
        <w:rPr>
          <w:sz w:val="24"/>
          <w:szCs w:val="24"/>
        </w:rPr>
        <w:t>To receive an update on the current project and to determine any further actions</w:t>
      </w:r>
      <w:r>
        <w:rPr>
          <w:sz w:val="24"/>
          <w:szCs w:val="24"/>
        </w:rPr>
        <w:t xml:space="preserve"> or approve expenditure as </w:t>
      </w:r>
      <w:r w:rsidRPr="009219B2">
        <w:rPr>
          <w:sz w:val="24"/>
          <w:szCs w:val="24"/>
        </w:rPr>
        <w:t>required.</w:t>
      </w:r>
    </w:p>
    <w:p w14:paraId="7726D637" w14:textId="0A26B4D1" w:rsidR="00F15F8C" w:rsidRDefault="00F12BEE" w:rsidP="00D95992">
      <w:pPr>
        <w:rPr>
          <w:iCs/>
          <w:sz w:val="24"/>
          <w:szCs w:val="24"/>
        </w:rPr>
      </w:pPr>
      <w:r w:rsidRPr="008E57A2">
        <w:rPr>
          <w:b/>
          <w:bCs/>
          <w:iCs/>
          <w:sz w:val="24"/>
          <w:szCs w:val="24"/>
        </w:rPr>
        <w:t>Resolved</w:t>
      </w:r>
      <w:r w:rsidRPr="008E57A2">
        <w:rPr>
          <w:iCs/>
          <w:sz w:val="24"/>
          <w:szCs w:val="24"/>
        </w:rPr>
        <w:t xml:space="preserve">, proposed Cllr </w:t>
      </w:r>
      <w:r>
        <w:rPr>
          <w:iCs/>
          <w:sz w:val="24"/>
          <w:szCs w:val="24"/>
        </w:rPr>
        <w:t>Briggs,</w:t>
      </w:r>
      <w:r w:rsidRPr="008E57A2">
        <w:rPr>
          <w:iCs/>
          <w:sz w:val="24"/>
          <w:szCs w:val="24"/>
        </w:rPr>
        <w:t xml:space="preserve"> seconded Cllr </w:t>
      </w:r>
      <w:r>
        <w:rPr>
          <w:iCs/>
          <w:sz w:val="24"/>
          <w:szCs w:val="24"/>
        </w:rPr>
        <w:t xml:space="preserve">Berkeley that expenditure be </w:t>
      </w:r>
      <w:r w:rsidR="00E01DF4">
        <w:rPr>
          <w:iCs/>
          <w:sz w:val="24"/>
          <w:szCs w:val="24"/>
        </w:rPr>
        <w:t>approved £</w:t>
      </w:r>
      <w:r>
        <w:rPr>
          <w:iCs/>
          <w:sz w:val="24"/>
          <w:szCs w:val="24"/>
        </w:rPr>
        <w:t xml:space="preserve">1251.28 for </w:t>
      </w:r>
      <w:r w:rsidR="000A0DC5">
        <w:rPr>
          <w:iCs/>
          <w:sz w:val="24"/>
          <w:szCs w:val="24"/>
        </w:rPr>
        <w:t xml:space="preserve">the library box </w:t>
      </w:r>
      <w:r w:rsidR="00784705">
        <w:rPr>
          <w:iCs/>
          <w:sz w:val="24"/>
          <w:szCs w:val="24"/>
        </w:rPr>
        <w:t xml:space="preserve">(design as approved) </w:t>
      </w:r>
      <w:r w:rsidR="000A0DC5">
        <w:rPr>
          <w:iCs/>
          <w:sz w:val="24"/>
          <w:szCs w:val="24"/>
        </w:rPr>
        <w:t>and £250 plus VAT for installation. Unanimous decision.</w:t>
      </w:r>
    </w:p>
    <w:p w14:paraId="5A1E172D" w14:textId="4AFAB11C" w:rsidR="000A0DC5" w:rsidRDefault="000A0DC5" w:rsidP="00D95992">
      <w:pPr>
        <w:rPr>
          <w:sz w:val="24"/>
          <w:szCs w:val="24"/>
        </w:rPr>
      </w:pPr>
      <w:r w:rsidRPr="008E57A2">
        <w:rPr>
          <w:b/>
          <w:bCs/>
          <w:iCs/>
          <w:sz w:val="24"/>
          <w:szCs w:val="24"/>
        </w:rPr>
        <w:t>Resolved</w:t>
      </w:r>
      <w:r w:rsidRPr="008E57A2">
        <w:rPr>
          <w:iCs/>
          <w:sz w:val="24"/>
          <w:szCs w:val="24"/>
        </w:rPr>
        <w:t xml:space="preserve">, proposed Cllr </w:t>
      </w:r>
      <w:r>
        <w:rPr>
          <w:iCs/>
          <w:sz w:val="24"/>
          <w:szCs w:val="24"/>
        </w:rPr>
        <w:t>Briggs,</w:t>
      </w:r>
      <w:r w:rsidRPr="008E57A2">
        <w:rPr>
          <w:iCs/>
          <w:sz w:val="24"/>
          <w:szCs w:val="24"/>
        </w:rPr>
        <w:t xml:space="preserve"> seconded Cllr </w:t>
      </w:r>
      <w:r>
        <w:rPr>
          <w:iCs/>
          <w:sz w:val="24"/>
          <w:szCs w:val="24"/>
        </w:rPr>
        <w:t>Berkeley</w:t>
      </w:r>
      <w:r w:rsidR="003C5AB5">
        <w:rPr>
          <w:iCs/>
          <w:sz w:val="24"/>
          <w:szCs w:val="24"/>
        </w:rPr>
        <w:t xml:space="preserve"> </w:t>
      </w:r>
      <w:r w:rsidR="00D23CC1">
        <w:rPr>
          <w:iCs/>
          <w:sz w:val="24"/>
          <w:szCs w:val="24"/>
        </w:rPr>
        <w:t>that</w:t>
      </w:r>
      <w:r w:rsidR="003C5AB5">
        <w:rPr>
          <w:iCs/>
          <w:sz w:val="24"/>
          <w:szCs w:val="24"/>
        </w:rPr>
        <w:t xml:space="preserve"> the p</w:t>
      </w:r>
      <w:r w:rsidR="00D23CC1">
        <w:rPr>
          <w:iCs/>
          <w:sz w:val="24"/>
          <w:szCs w:val="24"/>
        </w:rPr>
        <w:t>aint</w:t>
      </w:r>
      <w:r w:rsidR="003C5AB5">
        <w:rPr>
          <w:iCs/>
          <w:sz w:val="24"/>
          <w:szCs w:val="24"/>
        </w:rPr>
        <w:t xml:space="preserve"> colour, signage and </w:t>
      </w:r>
      <w:r w:rsidR="00D23CC1">
        <w:rPr>
          <w:iCs/>
          <w:sz w:val="24"/>
          <w:szCs w:val="24"/>
        </w:rPr>
        <w:t>registration</w:t>
      </w:r>
      <w:r w:rsidR="003C5AB5">
        <w:rPr>
          <w:iCs/>
          <w:sz w:val="24"/>
          <w:szCs w:val="24"/>
        </w:rPr>
        <w:t xml:space="preserve"> be approved. </w:t>
      </w:r>
      <w:r w:rsidR="00D23CC1">
        <w:rPr>
          <w:iCs/>
          <w:sz w:val="24"/>
          <w:szCs w:val="24"/>
        </w:rPr>
        <w:t>Unanimous</w:t>
      </w:r>
      <w:r w:rsidR="00302004">
        <w:rPr>
          <w:iCs/>
          <w:sz w:val="24"/>
          <w:szCs w:val="24"/>
        </w:rPr>
        <w:t xml:space="preserve"> decision. Council to aim for </w:t>
      </w:r>
      <w:r w:rsidR="00D23CC1">
        <w:rPr>
          <w:iCs/>
          <w:sz w:val="24"/>
          <w:szCs w:val="24"/>
        </w:rPr>
        <w:t>installation</w:t>
      </w:r>
      <w:r w:rsidR="00302004">
        <w:rPr>
          <w:iCs/>
          <w:sz w:val="24"/>
          <w:szCs w:val="24"/>
        </w:rPr>
        <w:t xml:space="preserve"> to </w:t>
      </w:r>
      <w:r w:rsidR="00D23CC1">
        <w:rPr>
          <w:iCs/>
          <w:sz w:val="24"/>
          <w:szCs w:val="24"/>
        </w:rPr>
        <w:t>coincide with</w:t>
      </w:r>
      <w:r w:rsidR="00302004">
        <w:rPr>
          <w:iCs/>
          <w:sz w:val="24"/>
          <w:szCs w:val="24"/>
        </w:rPr>
        <w:t xml:space="preserve"> World Book Day March 6</w:t>
      </w:r>
      <w:r w:rsidR="00302004" w:rsidRPr="00302004">
        <w:rPr>
          <w:iCs/>
          <w:sz w:val="24"/>
          <w:szCs w:val="24"/>
          <w:vertAlign w:val="superscript"/>
        </w:rPr>
        <w:t>th</w:t>
      </w:r>
      <w:proofErr w:type="gramStart"/>
      <w:r w:rsidR="00302004">
        <w:rPr>
          <w:iCs/>
          <w:sz w:val="24"/>
          <w:szCs w:val="24"/>
        </w:rPr>
        <w:t xml:space="preserve"> 2025</w:t>
      </w:r>
      <w:proofErr w:type="gramEnd"/>
      <w:r w:rsidR="00302004">
        <w:rPr>
          <w:iCs/>
          <w:sz w:val="24"/>
          <w:szCs w:val="24"/>
        </w:rPr>
        <w:t>.</w:t>
      </w:r>
      <w:r w:rsidR="00720118">
        <w:rPr>
          <w:iCs/>
          <w:sz w:val="24"/>
          <w:szCs w:val="24"/>
        </w:rPr>
        <w:t xml:space="preserve"> Clerk to </w:t>
      </w:r>
      <w:r w:rsidR="00C146F4">
        <w:rPr>
          <w:iCs/>
          <w:sz w:val="24"/>
          <w:szCs w:val="24"/>
        </w:rPr>
        <w:t>create a webpage explaining the library box</w:t>
      </w:r>
      <w:r w:rsidR="0063358C">
        <w:rPr>
          <w:iCs/>
          <w:sz w:val="24"/>
          <w:szCs w:val="24"/>
        </w:rPr>
        <w:t xml:space="preserve"> </w:t>
      </w:r>
      <w:r w:rsidR="00E01DF4">
        <w:rPr>
          <w:iCs/>
          <w:sz w:val="24"/>
          <w:szCs w:val="24"/>
        </w:rPr>
        <w:t>system</w:t>
      </w:r>
      <w:r w:rsidR="00C146F4">
        <w:rPr>
          <w:iCs/>
          <w:sz w:val="24"/>
          <w:szCs w:val="24"/>
        </w:rPr>
        <w:t>.</w:t>
      </w:r>
      <w:r w:rsidR="00784705">
        <w:rPr>
          <w:iCs/>
          <w:sz w:val="24"/>
          <w:szCs w:val="24"/>
        </w:rPr>
        <w:t xml:space="preserve"> Clerk to order </w:t>
      </w:r>
      <w:r w:rsidR="00E01DF4">
        <w:rPr>
          <w:iCs/>
          <w:sz w:val="24"/>
          <w:szCs w:val="24"/>
        </w:rPr>
        <w:t>Perspex</w:t>
      </w:r>
      <w:r w:rsidR="00784705">
        <w:rPr>
          <w:iCs/>
          <w:sz w:val="24"/>
          <w:szCs w:val="24"/>
        </w:rPr>
        <w:t xml:space="preserve"> side panel. </w:t>
      </w:r>
    </w:p>
    <w:p w14:paraId="410D59CF" w14:textId="77777777" w:rsidR="00D95992" w:rsidRPr="006659F0" w:rsidRDefault="00D95992" w:rsidP="00D95992">
      <w:pPr>
        <w:pStyle w:val="Heading3"/>
        <w:rPr>
          <w:b/>
          <w:bCs/>
          <w:color w:val="auto"/>
        </w:rPr>
      </w:pPr>
      <w:bookmarkStart w:id="7" w:name="_Hlk177994536"/>
      <w:r w:rsidRPr="009219B2">
        <w:rPr>
          <w:b/>
          <w:bCs/>
          <w:color w:val="auto"/>
        </w:rPr>
        <w:t>24/</w:t>
      </w:r>
      <w:r>
        <w:rPr>
          <w:b/>
          <w:bCs/>
          <w:color w:val="auto"/>
        </w:rPr>
        <w:t>106</w:t>
      </w:r>
      <w:r w:rsidRPr="009219B2">
        <w:rPr>
          <w:b/>
          <w:bCs/>
          <w:color w:val="auto"/>
        </w:rPr>
        <w:t xml:space="preserve">/FPC </w:t>
      </w:r>
      <w:r w:rsidRPr="006659F0">
        <w:rPr>
          <w:b/>
          <w:bCs/>
          <w:color w:val="auto"/>
        </w:rPr>
        <w:t>Dacorum Local Cycling and Walking Infrastructure Plan</w:t>
      </w:r>
      <w:r>
        <w:rPr>
          <w:b/>
          <w:bCs/>
          <w:color w:val="auto"/>
        </w:rPr>
        <w:t xml:space="preserve"> </w:t>
      </w:r>
      <w:r w:rsidRPr="006659F0">
        <w:rPr>
          <w:b/>
          <w:bCs/>
          <w:color w:val="auto"/>
        </w:rPr>
        <w:t xml:space="preserve">Appendix </w:t>
      </w:r>
      <w:r>
        <w:rPr>
          <w:b/>
          <w:bCs/>
          <w:color w:val="auto"/>
        </w:rPr>
        <w:t>7</w:t>
      </w:r>
      <w:r w:rsidRPr="006659F0">
        <w:rPr>
          <w:b/>
          <w:bCs/>
          <w:color w:val="auto"/>
        </w:rPr>
        <w:t xml:space="preserve"> (Cllr Briggs)</w:t>
      </w:r>
    </w:p>
    <w:p w14:paraId="383B3E61" w14:textId="77777777" w:rsidR="00D95992" w:rsidRPr="00851816" w:rsidRDefault="00D95992" w:rsidP="00D95992">
      <w:pPr>
        <w:pStyle w:val="ListParagraph"/>
        <w:numPr>
          <w:ilvl w:val="0"/>
          <w:numId w:val="2"/>
        </w:numPr>
        <w:spacing w:after="200" w:line="288" w:lineRule="auto"/>
        <w:ind w:left="720"/>
        <w:rPr>
          <w:sz w:val="24"/>
          <w:szCs w:val="24"/>
        </w:rPr>
      </w:pPr>
      <w:r w:rsidRPr="00851816">
        <w:rPr>
          <w:sz w:val="24"/>
          <w:szCs w:val="24"/>
        </w:rPr>
        <w:t xml:space="preserve">To note that the full details of the briefing was circulated to all Cllrs </w:t>
      </w:r>
    </w:p>
    <w:p w14:paraId="53D4E375" w14:textId="77777777" w:rsidR="00D95992" w:rsidRDefault="00D95992" w:rsidP="00D95992">
      <w:pPr>
        <w:pStyle w:val="ListParagraph"/>
        <w:numPr>
          <w:ilvl w:val="0"/>
          <w:numId w:val="2"/>
        </w:numPr>
        <w:spacing w:after="200" w:line="288" w:lineRule="auto"/>
        <w:ind w:left="720"/>
        <w:rPr>
          <w:sz w:val="24"/>
          <w:szCs w:val="24"/>
        </w:rPr>
      </w:pPr>
      <w:r w:rsidRPr="00851816">
        <w:rPr>
          <w:sz w:val="24"/>
          <w:szCs w:val="24"/>
        </w:rPr>
        <w:t xml:space="preserve">To note that Cllrs Briggs and Cobb have submitted comments in their capacity as residents (attached) due to the </w:t>
      </w:r>
      <w:r>
        <w:rPr>
          <w:sz w:val="24"/>
          <w:szCs w:val="24"/>
        </w:rPr>
        <w:t xml:space="preserve">initial </w:t>
      </w:r>
      <w:r w:rsidRPr="00851816">
        <w:rPr>
          <w:sz w:val="24"/>
          <w:szCs w:val="24"/>
        </w:rPr>
        <w:t>lack of consultation period notice by DBC</w:t>
      </w:r>
      <w:r>
        <w:rPr>
          <w:sz w:val="24"/>
          <w:szCs w:val="24"/>
        </w:rPr>
        <w:t xml:space="preserve">. Please note that as of 27/9/24 this period has now been extended to </w:t>
      </w:r>
      <w:r w:rsidRPr="00BE68B1">
        <w:rPr>
          <w:b/>
          <w:bCs/>
          <w:sz w:val="24"/>
          <w:szCs w:val="24"/>
        </w:rPr>
        <w:t>until 11.59pm on Sunday 13th October 2024</w:t>
      </w:r>
    </w:p>
    <w:p w14:paraId="2926DFA3" w14:textId="77777777" w:rsidR="00D95992" w:rsidRDefault="00D95992" w:rsidP="00D95992">
      <w:pPr>
        <w:pStyle w:val="ListParagraph"/>
        <w:numPr>
          <w:ilvl w:val="0"/>
          <w:numId w:val="2"/>
        </w:numPr>
        <w:spacing w:after="200" w:line="288" w:lineRule="auto"/>
        <w:ind w:left="720"/>
        <w:rPr>
          <w:sz w:val="24"/>
          <w:szCs w:val="24"/>
        </w:rPr>
      </w:pPr>
      <w:r>
        <w:rPr>
          <w:sz w:val="24"/>
          <w:szCs w:val="24"/>
        </w:rPr>
        <w:t>To consider any NMPC actions relating to this consultation.</w:t>
      </w:r>
    </w:p>
    <w:p w14:paraId="6C0D87C0" w14:textId="1C62D807" w:rsidR="00784705" w:rsidRPr="00784705" w:rsidRDefault="008A7767" w:rsidP="00784705">
      <w:pPr>
        <w:spacing w:after="200" w:line="288" w:lineRule="auto"/>
        <w:rPr>
          <w:sz w:val="24"/>
          <w:szCs w:val="24"/>
        </w:rPr>
      </w:pPr>
      <w:r w:rsidRPr="008E57A2">
        <w:rPr>
          <w:b/>
          <w:bCs/>
          <w:iCs/>
          <w:sz w:val="24"/>
          <w:szCs w:val="24"/>
        </w:rPr>
        <w:lastRenderedPageBreak/>
        <w:t>Resolved</w:t>
      </w:r>
      <w:r w:rsidRPr="008E57A2">
        <w:rPr>
          <w:iCs/>
          <w:sz w:val="24"/>
          <w:szCs w:val="24"/>
        </w:rPr>
        <w:t xml:space="preserve">, proposed Cllr </w:t>
      </w:r>
      <w:r>
        <w:rPr>
          <w:iCs/>
          <w:sz w:val="24"/>
          <w:szCs w:val="24"/>
        </w:rPr>
        <w:t>Briggs,</w:t>
      </w:r>
      <w:r w:rsidRPr="008E57A2">
        <w:rPr>
          <w:iCs/>
          <w:sz w:val="24"/>
          <w:szCs w:val="24"/>
        </w:rPr>
        <w:t xml:space="preserve"> seconded Cllr </w:t>
      </w:r>
      <w:r>
        <w:rPr>
          <w:iCs/>
          <w:sz w:val="24"/>
          <w:szCs w:val="24"/>
        </w:rPr>
        <w:t xml:space="preserve">Bayley that the clerk emails DBC to reinforce the </w:t>
      </w:r>
      <w:r w:rsidR="00E052E1">
        <w:rPr>
          <w:iCs/>
          <w:sz w:val="24"/>
          <w:szCs w:val="24"/>
        </w:rPr>
        <w:t xml:space="preserve">points raised </w:t>
      </w:r>
      <w:r w:rsidR="00760E62">
        <w:rPr>
          <w:iCs/>
          <w:sz w:val="24"/>
          <w:szCs w:val="24"/>
        </w:rPr>
        <w:t>within</w:t>
      </w:r>
      <w:r w:rsidR="00E052E1">
        <w:rPr>
          <w:iCs/>
          <w:sz w:val="24"/>
          <w:szCs w:val="24"/>
        </w:rPr>
        <w:t xml:space="preserve"> the circulated</w:t>
      </w:r>
      <w:r w:rsidR="00E01DF4">
        <w:rPr>
          <w:iCs/>
          <w:sz w:val="24"/>
          <w:szCs w:val="24"/>
        </w:rPr>
        <w:t xml:space="preserve"> report</w:t>
      </w:r>
      <w:r w:rsidR="00E052E1">
        <w:rPr>
          <w:iCs/>
          <w:sz w:val="24"/>
          <w:szCs w:val="24"/>
        </w:rPr>
        <w:t xml:space="preserve">. Clerk to raise the </w:t>
      </w:r>
      <w:r w:rsidR="00BB3125">
        <w:rPr>
          <w:iCs/>
          <w:sz w:val="24"/>
          <w:szCs w:val="24"/>
        </w:rPr>
        <w:t>lack</w:t>
      </w:r>
      <w:r w:rsidR="00E052E1">
        <w:rPr>
          <w:iCs/>
          <w:sz w:val="24"/>
          <w:szCs w:val="24"/>
        </w:rPr>
        <w:t xml:space="preserve"> of ‘green routes’ to the</w:t>
      </w:r>
      <w:r w:rsidR="00E01DF4">
        <w:rPr>
          <w:iCs/>
          <w:sz w:val="24"/>
          <w:szCs w:val="24"/>
        </w:rPr>
        <w:t xml:space="preserve"> nominated</w:t>
      </w:r>
      <w:r w:rsidR="00E052E1">
        <w:rPr>
          <w:iCs/>
          <w:sz w:val="24"/>
          <w:szCs w:val="24"/>
        </w:rPr>
        <w:t xml:space="preserve"> SANGS.  </w:t>
      </w:r>
      <w:r w:rsidR="00760E62">
        <w:rPr>
          <w:iCs/>
          <w:sz w:val="24"/>
          <w:szCs w:val="24"/>
        </w:rPr>
        <w:t xml:space="preserve">Unanimous decision. </w:t>
      </w:r>
    </w:p>
    <w:p w14:paraId="535E4BC7" w14:textId="77777777" w:rsidR="00D95992" w:rsidRDefault="00D95992" w:rsidP="00D95992">
      <w:pPr>
        <w:pStyle w:val="Heading3"/>
        <w:rPr>
          <w:b/>
          <w:bCs/>
          <w:color w:val="auto"/>
        </w:rPr>
      </w:pPr>
      <w:r w:rsidRPr="009219B2">
        <w:rPr>
          <w:b/>
          <w:bCs/>
          <w:color w:val="auto"/>
        </w:rPr>
        <w:t>24/</w:t>
      </w:r>
      <w:r>
        <w:rPr>
          <w:b/>
          <w:bCs/>
          <w:color w:val="auto"/>
        </w:rPr>
        <w:t>107</w:t>
      </w:r>
      <w:r w:rsidRPr="009219B2">
        <w:rPr>
          <w:b/>
          <w:bCs/>
          <w:color w:val="auto"/>
        </w:rPr>
        <w:t xml:space="preserve">/FPC </w:t>
      </w:r>
      <w:r>
        <w:rPr>
          <w:b/>
          <w:bCs/>
          <w:color w:val="auto"/>
        </w:rPr>
        <w:t>Remembrance Day 2024 Appendix 8 (Cllr Briggs)</w:t>
      </w:r>
    </w:p>
    <w:p w14:paraId="638DE9C8" w14:textId="77777777" w:rsidR="00D95992" w:rsidRPr="001876CE" w:rsidRDefault="00D95992" w:rsidP="00D95992">
      <w:pPr>
        <w:pStyle w:val="ListParagraph"/>
        <w:numPr>
          <w:ilvl w:val="0"/>
          <w:numId w:val="25"/>
        </w:numPr>
        <w:spacing w:after="200" w:line="288" w:lineRule="auto"/>
        <w:rPr>
          <w:sz w:val="24"/>
          <w:szCs w:val="24"/>
        </w:rPr>
      </w:pPr>
      <w:r w:rsidRPr="001876CE">
        <w:rPr>
          <w:sz w:val="24"/>
          <w:szCs w:val="24"/>
        </w:rPr>
        <w:t>To consider if NMPC wish to arrange a parish service on Monday 11</w:t>
      </w:r>
      <w:r w:rsidRPr="001876CE">
        <w:rPr>
          <w:sz w:val="24"/>
          <w:szCs w:val="24"/>
          <w:vertAlign w:val="superscript"/>
        </w:rPr>
        <w:t>th</w:t>
      </w:r>
      <w:r w:rsidRPr="001876CE">
        <w:rPr>
          <w:sz w:val="24"/>
          <w:szCs w:val="24"/>
        </w:rPr>
        <w:t xml:space="preserve"> November 2024</w:t>
      </w:r>
    </w:p>
    <w:p w14:paraId="564E8B5A" w14:textId="77777777" w:rsidR="00D95992" w:rsidRPr="001876CE" w:rsidRDefault="00D95992" w:rsidP="00D95992">
      <w:pPr>
        <w:pStyle w:val="ListParagraph"/>
        <w:numPr>
          <w:ilvl w:val="0"/>
          <w:numId w:val="25"/>
        </w:numPr>
        <w:spacing w:after="200" w:line="288" w:lineRule="auto"/>
        <w:rPr>
          <w:sz w:val="24"/>
          <w:szCs w:val="24"/>
        </w:rPr>
      </w:pPr>
      <w:r w:rsidRPr="001876CE">
        <w:rPr>
          <w:sz w:val="24"/>
          <w:szCs w:val="24"/>
        </w:rPr>
        <w:t xml:space="preserve">To consider if NMPC wish to ask Borough and County Cllr </w:t>
      </w:r>
      <w:r>
        <w:rPr>
          <w:sz w:val="24"/>
          <w:szCs w:val="24"/>
        </w:rPr>
        <w:t>to officiate at the parish service</w:t>
      </w:r>
    </w:p>
    <w:p w14:paraId="1E44D28A" w14:textId="77777777" w:rsidR="00D95992" w:rsidRPr="001876CE" w:rsidRDefault="00D95992" w:rsidP="00D95992">
      <w:pPr>
        <w:pStyle w:val="ListParagraph"/>
        <w:numPr>
          <w:ilvl w:val="0"/>
          <w:numId w:val="25"/>
        </w:numPr>
        <w:spacing w:after="200" w:line="288" w:lineRule="auto"/>
        <w:rPr>
          <w:sz w:val="24"/>
          <w:szCs w:val="24"/>
        </w:rPr>
      </w:pPr>
      <w:r w:rsidRPr="001876CE">
        <w:rPr>
          <w:sz w:val="24"/>
          <w:szCs w:val="24"/>
        </w:rPr>
        <w:t>To consider format and content of service</w:t>
      </w:r>
    </w:p>
    <w:p w14:paraId="514DBF9D" w14:textId="77777777" w:rsidR="00D95992" w:rsidRPr="001876CE" w:rsidRDefault="00D95992" w:rsidP="00D95992">
      <w:pPr>
        <w:pStyle w:val="ListParagraph"/>
        <w:numPr>
          <w:ilvl w:val="0"/>
          <w:numId w:val="25"/>
        </w:numPr>
        <w:spacing w:after="200" w:line="288" w:lineRule="auto"/>
        <w:rPr>
          <w:sz w:val="24"/>
          <w:szCs w:val="24"/>
        </w:rPr>
      </w:pPr>
      <w:r w:rsidRPr="001876CE">
        <w:rPr>
          <w:sz w:val="24"/>
          <w:szCs w:val="24"/>
        </w:rPr>
        <w:t>To request that the clerk send</w:t>
      </w:r>
      <w:r>
        <w:rPr>
          <w:sz w:val="24"/>
          <w:szCs w:val="24"/>
        </w:rPr>
        <w:t>s</w:t>
      </w:r>
      <w:r w:rsidRPr="001876CE">
        <w:rPr>
          <w:sz w:val="24"/>
          <w:szCs w:val="24"/>
        </w:rPr>
        <w:t xml:space="preserve"> invitations to all usual attendees</w:t>
      </w:r>
    </w:p>
    <w:p w14:paraId="2EBCCED1" w14:textId="77777777" w:rsidR="00D95992" w:rsidRPr="001876CE" w:rsidRDefault="00D95992" w:rsidP="00D95992">
      <w:pPr>
        <w:pStyle w:val="ListParagraph"/>
        <w:numPr>
          <w:ilvl w:val="0"/>
          <w:numId w:val="25"/>
        </w:numPr>
        <w:spacing w:after="200" w:line="288" w:lineRule="auto"/>
        <w:rPr>
          <w:sz w:val="24"/>
          <w:szCs w:val="24"/>
        </w:rPr>
      </w:pPr>
      <w:r w:rsidRPr="001876CE">
        <w:rPr>
          <w:sz w:val="24"/>
          <w:szCs w:val="24"/>
        </w:rPr>
        <w:t>To approve expenditure for the NMPC wreaths x 2 (up to a value of £60)</w:t>
      </w:r>
    </w:p>
    <w:p w14:paraId="1C56E72B" w14:textId="77777777" w:rsidR="00D95992" w:rsidRDefault="00D95992" w:rsidP="00D95992">
      <w:pPr>
        <w:pStyle w:val="ListParagraph"/>
        <w:numPr>
          <w:ilvl w:val="0"/>
          <w:numId w:val="25"/>
        </w:numPr>
        <w:spacing w:after="200" w:line="288" w:lineRule="auto"/>
        <w:rPr>
          <w:sz w:val="24"/>
          <w:szCs w:val="24"/>
        </w:rPr>
      </w:pPr>
      <w:r w:rsidRPr="001876CE">
        <w:rPr>
          <w:sz w:val="24"/>
          <w:szCs w:val="24"/>
        </w:rPr>
        <w:t xml:space="preserve">To </w:t>
      </w:r>
      <w:r>
        <w:rPr>
          <w:sz w:val="24"/>
          <w:szCs w:val="24"/>
        </w:rPr>
        <w:t xml:space="preserve">approve expenditure of £140 for 2 roadside signs  </w:t>
      </w:r>
      <w:hyperlink r:id="rId19" w:history="1">
        <w:r w:rsidRPr="00590582">
          <w:rPr>
            <w:rStyle w:val="Hyperlink"/>
            <w:sz w:val="24"/>
            <w:szCs w:val="24"/>
          </w:rPr>
          <w:t>example here</w:t>
        </w:r>
      </w:hyperlink>
      <w:r>
        <w:rPr>
          <w:sz w:val="24"/>
          <w:szCs w:val="24"/>
        </w:rPr>
        <w:t xml:space="preserve"> (permissions obtained from HCC) </w:t>
      </w:r>
    </w:p>
    <w:p w14:paraId="4CEF1BC9" w14:textId="77777777" w:rsidR="00D95992" w:rsidRDefault="00D95992" w:rsidP="00D95992">
      <w:pPr>
        <w:pStyle w:val="ListParagraph"/>
        <w:numPr>
          <w:ilvl w:val="0"/>
          <w:numId w:val="25"/>
        </w:numPr>
        <w:spacing w:after="200" w:line="288" w:lineRule="auto"/>
        <w:rPr>
          <w:sz w:val="24"/>
          <w:szCs w:val="24"/>
        </w:rPr>
      </w:pPr>
      <w:r>
        <w:rPr>
          <w:sz w:val="24"/>
          <w:szCs w:val="24"/>
        </w:rPr>
        <w:t xml:space="preserve">To </w:t>
      </w:r>
      <w:r w:rsidRPr="001876CE">
        <w:rPr>
          <w:sz w:val="24"/>
          <w:szCs w:val="24"/>
        </w:rPr>
        <w:t>consider any further actions that may be required</w:t>
      </w:r>
    </w:p>
    <w:p w14:paraId="2217F4C1" w14:textId="62F36650" w:rsidR="00CF3A87" w:rsidRDefault="00CF3A87" w:rsidP="00CF3A87">
      <w:pPr>
        <w:spacing w:after="200" w:line="288" w:lineRule="auto"/>
        <w:rPr>
          <w:iCs/>
          <w:sz w:val="24"/>
          <w:szCs w:val="24"/>
        </w:rPr>
      </w:pPr>
      <w:r w:rsidRPr="008E57A2">
        <w:rPr>
          <w:b/>
          <w:bCs/>
          <w:iCs/>
          <w:sz w:val="24"/>
          <w:szCs w:val="24"/>
        </w:rPr>
        <w:t>Resolved</w:t>
      </w:r>
      <w:r w:rsidRPr="008E57A2">
        <w:rPr>
          <w:iCs/>
          <w:sz w:val="24"/>
          <w:szCs w:val="24"/>
        </w:rPr>
        <w:t xml:space="preserve">, proposed Cllr </w:t>
      </w:r>
      <w:r>
        <w:rPr>
          <w:iCs/>
          <w:sz w:val="24"/>
          <w:szCs w:val="24"/>
        </w:rPr>
        <w:t>Briggs,</w:t>
      </w:r>
      <w:r w:rsidRPr="008E57A2">
        <w:rPr>
          <w:iCs/>
          <w:sz w:val="24"/>
          <w:szCs w:val="24"/>
        </w:rPr>
        <w:t xml:space="preserve"> seconded Cllr </w:t>
      </w:r>
      <w:r>
        <w:rPr>
          <w:iCs/>
          <w:sz w:val="24"/>
          <w:szCs w:val="24"/>
        </w:rPr>
        <w:t xml:space="preserve">Bayley that </w:t>
      </w:r>
      <w:r w:rsidR="008C4F75">
        <w:rPr>
          <w:iCs/>
          <w:sz w:val="24"/>
          <w:szCs w:val="24"/>
        </w:rPr>
        <w:t>all points excluding the signs be noted and approved. Majority decision.</w:t>
      </w:r>
    </w:p>
    <w:p w14:paraId="393264BC" w14:textId="0D7A3FA0" w:rsidR="008C4F75" w:rsidRDefault="008C4F75" w:rsidP="00CF3A87">
      <w:pPr>
        <w:spacing w:after="200" w:line="288" w:lineRule="auto"/>
        <w:rPr>
          <w:iCs/>
          <w:sz w:val="24"/>
          <w:szCs w:val="24"/>
        </w:rPr>
      </w:pPr>
      <w:r w:rsidRPr="008E57A2">
        <w:rPr>
          <w:b/>
          <w:bCs/>
          <w:iCs/>
          <w:sz w:val="24"/>
          <w:szCs w:val="24"/>
        </w:rPr>
        <w:t>Resolved</w:t>
      </w:r>
      <w:r w:rsidRPr="008E57A2">
        <w:rPr>
          <w:iCs/>
          <w:sz w:val="24"/>
          <w:szCs w:val="24"/>
        </w:rPr>
        <w:t xml:space="preserve">, proposed Cllr </w:t>
      </w:r>
      <w:r>
        <w:rPr>
          <w:iCs/>
          <w:sz w:val="24"/>
          <w:szCs w:val="24"/>
        </w:rPr>
        <w:t>Briggs,</w:t>
      </w:r>
      <w:r w:rsidRPr="008E57A2">
        <w:rPr>
          <w:iCs/>
          <w:sz w:val="24"/>
          <w:szCs w:val="24"/>
        </w:rPr>
        <w:t xml:space="preserve"> seconded Cllr </w:t>
      </w:r>
      <w:r>
        <w:rPr>
          <w:iCs/>
          <w:sz w:val="24"/>
          <w:szCs w:val="24"/>
        </w:rPr>
        <w:t xml:space="preserve">Bayley that expenditure be approved for the purchase </w:t>
      </w:r>
      <w:r w:rsidR="0065528D">
        <w:rPr>
          <w:iCs/>
          <w:sz w:val="24"/>
          <w:szCs w:val="24"/>
        </w:rPr>
        <w:t>of 2</w:t>
      </w:r>
      <w:r w:rsidR="000D4C62">
        <w:rPr>
          <w:iCs/>
          <w:sz w:val="24"/>
          <w:szCs w:val="24"/>
        </w:rPr>
        <w:t xml:space="preserve"> roadside</w:t>
      </w:r>
      <w:r>
        <w:rPr>
          <w:iCs/>
          <w:sz w:val="24"/>
          <w:szCs w:val="24"/>
        </w:rPr>
        <w:t xml:space="preserve"> signs</w:t>
      </w:r>
      <w:r w:rsidR="000D4C62">
        <w:rPr>
          <w:iCs/>
          <w:sz w:val="24"/>
          <w:szCs w:val="24"/>
        </w:rPr>
        <w:t xml:space="preserve"> up to £170 plus VAT excl</w:t>
      </w:r>
      <w:r w:rsidR="00CF2424">
        <w:rPr>
          <w:iCs/>
          <w:sz w:val="24"/>
          <w:szCs w:val="24"/>
        </w:rPr>
        <w:t xml:space="preserve">uding </w:t>
      </w:r>
      <w:r w:rsidR="00E01DF4">
        <w:rPr>
          <w:iCs/>
          <w:sz w:val="24"/>
          <w:szCs w:val="24"/>
        </w:rPr>
        <w:t>delivery, (</w:t>
      </w:r>
      <w:r>
        <w:rPr>
          <w:iCs/>
          <w:sz w:val="24"/>
          <w:szCs w:val="24"/>
        </w:rPr>
        <w:t>permission</w:t>
      </w:r>
      <w:r w:rsidR="00CF2424">
        <w:rPr>
          <w:iCs/>
          <w:sz w:val="24"/>
          <w:szCs w:val="24"/>
        </w:rPr>
        <w:t xml:space="preserve"> </w:t>
      </w:r>
      <w:r w:rsidR="00E01DF4">
        <w:rPr>
          <w:iCs/>
          <w:sz w:val="24"/>
          <w:szCs w:val="24"/>
        </w:rPr>
        <w:t>f</w:t>
      </w:r>
      <w:r w:rsidR="00CF2424">
        <w:rPr>
          <w:iCs/>
          <w:sz w:val="24"/>
          <w:szCs w:val="24"/>
        </w:rPr>
        <w:t>or use</w:t>
      </w:r>
      <w:r>
        <w:rPr>
          <w:iCs/>
          <w:sz w:val="24"/>
          <w:szCs w:val="24"/>
        </w:rPr>
        <w:t xml:space="preserve"> granted by HCC). Majority decision. </w:t>
      </w:r>
    </w:p>
    <w:p w14:paraId="01CD4FB8" w14:textId="62D0D9CA" w:rsidR="00CF2424" w:rsidRPr="00CF3A87" w:rsidRDefault="00CF2424" w:rsidP="00CF3A87">
      <w:pPr>
        <w:spacing w:after="200" w:line="288" w:lineRule="auto"/>
        <w:rPr>
          <w:sz w:val="24"/>
          <w:szCs w:val="24"/>
        </w:rPr>
      </w:pPr>
      <w:r>
        <w:rPr>
          <w:iCs/>
          <w:sz w:val="24"/>
          <w:szCs w:val="24"/>
        </w:rPr>
        <w:t xml:space="preserve">The clerk was asked to ensure that all </w:t>
      </w:r>
      <w:r w:rsidR="000E7024">
        <w:rPr>
          <w:iCs/>
          <w:sz w:val="24"/>
          <w:szCs w:val="24"/>
        </w:rPr>
        <w:t>participants</w:t>
      </w:r>
      <w:r w:rsidR="0065528D">
        <w:rPr>
          <w:iCs/>
          <w:sz w:val="24"/>
          <w:szCs w:val="24"/>
        </w:rPr>
        <w:t xml:space="preserve"> be</w:t>
      </w:r>
      <w:r w:rsidR="000E7024">
        <w:rPr>
          <w:iCs/>
          <w:sz w:val="24"/>
          <w:szCs w:val="24"/>
        </w:rPr>
        <w:t xml:space="preserve"> </w:t>
      </w:r>
      <w:r w:rsidR="00907489">
        <w:rPr>
          <w:iCs/>
          <w:sz w:val="24"/>
          <w:szCs w:val="24"/>
        </w:rPr>
        <w:t>given instruction</w:t>
      </w:r>
      <w:r w:rsidR="000E7024">
        <w:rPr>
          <w:iCs/>
          <w:sz w:val="24"/>
          <w:szCs w:val="24"/>
        </w:rPr>
        <w:t xml:space="preserve"> on use of the microphone </w:t>
      </w:r>
      <w:r w:rsidR="00A81425">
        <w:rPr>
          <w:iCs/>
          <w:sz w:val="24"/>
          <w:szCs w:val="24"/>
        </w:rPr>
        <w:t xml:space="preserve">by Cllr Maddern </w:t>
      </w:r>
      <w:r w:rsidR="000E7024">
        <w:rPr>
          <w:iCs/>
          <w:sz w:val="24"/>
          <w:szCs w:val="24"/>
        </w:rPr>
        <w:t xml:space="preserve">so that they can all be heard after issues with this last year. </w:t>
      </w:r>
    </w:p>
    <w:p w14:paraId="0C09CC95" w14:textId="77777777" w:rsidR="00D95992" w:rsidRPr="00A86D8D" w:rsidRDefault="00D95992" w:rsidP="00D95992">
      <w:pPr>
        <w:pStyle w:val="Heading3"/>
        <w:rPr>
          <w:b/>
          <w:bCs/>
          <w:color w:val="auto"/>
        </w:rPr>
      </w:pPr>
      <w:r w:rsidRPr="00A86D8D">
        <w:rPr>
          <w:b/>
          <w:bCs/>
          <w:color w:val="auto"/>
        </w:rPr>
        <w:t xml:space="preserve">24/108/FPC     Meet the MP (Cllr Cobb) </w:t>
      </w:r>
    </w:p>
    <w:p w14:paraId="6EFA2C72" w14:textId="77777777" w:rsidR="00D95992" w:rsidRDefault="00D95992" w:rsidP="00D95992">
      <w:pPr>
        <w:rPr>
          <w:sz w:val="24"/>
          <w:szCs w:val="24"/>
        </w:rPr>
      </w:pPr>
      <w:r w:rsidRPr="00A86D8D">
        <w:rPr>
          <w:sz w:val="24"/>
          <w:szCs w:val="24"/>
        </w:rPr>
        <w:t>To consider if NMPC wish to invite the new</w:t>
      </w:r>
      <w:r>
        <w:rPr>
          <w:sz w:val="24"/>
          <w:szCs w:val="24"/>
        </w:rPr>
        <w:t xml:space="preserve">ly elected </w:t>
      </w:r>
      <w:r w:rsidRPr="00A86D8D">
        <w:rPr>
          <w:sz w:val="24"/>
          <w:szCs w:val="24"/>
        </w:rPr>
        <w:t xml:space="preserve">MP to attend a parish council meeting to introduce himself, </w:t>
      </w:r>
      <w:r>
        <w:rPr>
          <w:sz w:val="24"/>
          <w:szCs w:val="24"/>
        </w:rPr>
        <w:t>and</w:t>
      </w:r>
      <w:r w:rsidRPr="00A86D8D">
        <w:rPr>
          <w:sz w:val="24"/>
          <w:szCs w:val="24"/>
        </w:rPr>
        <w:t xml:space="preserve"> his pr</w:t>
      </w:r>
      <w:r>
        <w:rPr>
          <w:sz w:val="24"/>
          <w:szCs w:val="24"/>
        </w:rPr>
        <w:t>iorities (applicable to the parish)</w:t>
      </w:r>
      <w:r w:rsidRPr="00A86D8D">
        <w:rPr>
          <w:sz w:val="24"/>
          <w:szCs w:val="24"/>
        </w:rPr>
        <w:t xml:space="preserve">. </w:t>
      </w:r>
    </w:p>
    <w:p w14:paraId="405567BB" w14:textId="7F91018F" w:rsidR="00CF2424" w:rsidRDefault="00CF2424" w:rsidP="00D95992">
      <w:pPr>
        <w:rPr>
          <w:sz w:val="24"/>
          <w:szCs w:val="24"/>
        </w:rPr>
      </w:pPr>
      <w:r w:rsidRPr="008E57A2">
        <w:rPr>
          <w:b/>
          <w:bCs/>
          <w:iCs/>
          <w:sz w:val="24"/>
          <w:szCs w:val="24"/>
        </w:rPr>
        <w:t>Resolved</w:t>
      </w:r>
      <w:r w:rsidRPr="008E57A2">
        <w:rPr>
          <w:iCs/>
          <w:sz w:val="24"/>
          <w:szCs w:val="24"/>
        </w:rPr>
        <w:t xml:space="preserve">, proposed Cllr </w:t>
      </w:r>
      <w:r w:rsidR="00C66ACD">
        <w:rPr>
          <w:iCs/>
          <w:sz w:val="24"/>
          <w:szCs w:val="24"/>
        </w:rPr>
        <w:t>Cobb</w:t>
      </w:r>
      <w:r>
        <w:rPr>
          <w:iCs/>
          <w:sz w:val="24"/>
          <w:szCs w:val="24"/>
        </w:rPr>
        <w:t>,</w:t>
      </w:r>
      <w:r w:rsidRPr="008E57A2">
        <w:rPr>
          <w:iCs/>
          <w:sz w:val="24"/>
          <w:szCs w:val="24"/>
        </w:rPr>
        <w:t xml:space="preserve"> seconded Cllr </w:t>
      </w:r>
      <w:r>
        <w:rPr>
          <w:iCs/>
          <w:sz w:val="24"/>
          <w:szCs w:val="24"/>
        </w:rPr>
        <w:t>B</w:t>
      </w:r>
      <w:r w:rsidR="00C66ACD">
        <w:rPr>
          <w:iCs/>
          <w:sz w:val="24"/>
          <w:szCs w:val="24"/>
        </w:rPr>
        <w:t xml:space="preserve">riggs that the clerk extend an invitation. Majority decision. </w:t>
      </w:r>
    </w:p>
    <w:p w14:paraId="0E87F3B9" w14:textId="77777777" w:rsidR="00D95992" w:rsidRDefault="00D95992" w:rsidP="00D95992">
      <w:pPr>
        <w:pStyle w:val="Heading3"/>
        <w:rPr>
          <w:b/>
          <w:bCs/>
          <w:color w:val="auto"/>
        </w:rPr>
      </w:pPr>
      <w:r w:rsidRPr="00F5032C">
        <w:rPr>
          <w:b/>
          <w:bCs/>
          <w:color w:val="auto"/>
        </w:rPr>
        <w:t>24/1</w:t>
      </w:r>
      <w:r>
        <w:rPr>
          <w:b/>
          <w:bCs/>
          <w:color w:val="auto"/>
        </w:rPr>
        <w:t>09</w:t>
      </w:r>
      <w:r w:rsidRPr="00F5032C">
        <w:rPr>
          <w:b/>
          <w:bCs/>
          <w:color w:val="auto"/>
        </w:rPr>
        <w:t xml:space="preserve">/FPC     </w:t>
      </w:r>
      <w:r>
        <w:rPr>
          <w:b/>
          <w:bCs/>
          <w:color w:val="auto"/>
        </w:rPr>
        <w:t>Parking Enforcement Appendix 9</w:t>
      </w:r>
    </w:p>
    <w:p w14:paraId="109DBFAD" w14:textId="77777777" w:rsidR="00D95992" w:rsidRDefault="00D95992" w:rsidP="00D95992">
      <w:pPr>
        <w:rPr>
          <w:sz w:val="24"/>
          <w:szCs w:val="24"/>
        </w:rPr>
      </w:pPr>
      <w:r w:rsidRPr="00D804D4">
        <w:rPr>
          <w:sz w:val="24"/>
          <w:szCs w:val="24"/>
        </w:rPr>
        <w:t xml:space="preserve">To receive an update from the clerk and to consider the involvement of NMPC with this </w:t>
      </w:r>
      <w:r>
        <w:rPr>
          <w:sz w:val="24"/>
          <w:szCs w:val="24"/>
        </w:rPr>
        <w:t xml:space="preserve">Dacorum Parish &amp; Town Council clerk </w:t>
      </w:r>
      <w:r w:rsidRPr="00D804D4">
        <w:rPr>
          <w:sz w:val="24"/>
          <w:szCs w:val="24"/>
        </w:rPr>
        <w:t xml:space="preserve">project. </w:t>
      </w:r>
    </w:p>
    <w:p w14:paraId="0A1D564C" w14:textId="77EED291" w:rsidR="00C66ACD" w:rsidRDefault="00C66ACD" w:rsidP="00D95992">
      <w:pPr>
        <w:rPr>
          <w:sz w:val="24"/>
          <w:szCs w:val="24"/>
        </w:rPr>
      </w:pPr>
      <w:r w:rsidRPr="008E57A2">
        <w:rPr>
          <w:b/>
          <w:bCs/>
          <w:iCs/>
          <w:sz w:val="24"/>
          <w:szCs w:val="24"/>
        </w:rPr>
        <w:t>Resolved</w:t>
      </w:r>
      <w:r w:rsidRPr="008E57A2">
        <w:rPr>
          <w:iCs/>
          <w:sz w:val="24"/>
          <w:szCs w:val="24"/>
        </w:rPr>
        <w:t xml:space="preserve">, proposed Cllr </w:t>
      </w:r>
      <w:r>
        <w:rPr>
          <w:iCs/>
          <w:sz w:val="24"/>
          <w:szCs w:val="24"/>
        </w:rPr>
        <w:t>Bayley,</w:t>
      </w:r>
      <w:r w:rsidRPr="008E57A2">
        <w:rPr>
          <w:iCs/>
          <w:sz w:val="24"/>
          <w:szCs w:val="24"/>
        </w:rPr>
        <w:t xml:space="preserve"> seconded Cllr </w:t>
      </w:r>
      <w:r>
        <w:rPr>
          <w:iCs/>
          <w:sz w:val="24"/>
          <w:szCs w:val="24"/>
        </w:rPr>
        <w:t xml:space="preserve">Kitson that the clerk </w:t>
      </w:r>
      <w:r w:rsidR="00B54B04">
        <w:rPr>
          <w:iCs/>
          <w:sz w:val="24"/>
          <w:szCs w:val="24"/>
        </w:rPr>
        <w:t>continue with the project. Unanimous decision.</w:t>
      </w:r>
    </w:p>
    <w:p w14:paraId="0ECEFD8F" w14:textId="77777777" w:rsidR="00D95992" w:rsidRPr="00795AEB" w:rsidRDefault="00D95992" w:rsidP="00D95992">
      <w:pPr>
        <w:pStyle w:val="Heading3"/>
        <w:rPr>
          <w:b/>
          <w:bCs/>
          <w:color w:val="auto"/>
        </w:rPr>
      </w:pPr>
      <w:r w:rsidRPr="00795AEB">
        <w:rPr>
          <w:b/>
          <w:bCs/>
          <w:color w:val="auto"/>
        </w:rPr>
        <w:t xml:space="preserve">24/110/FPC     Bleed Kits (Cllr Briggs) Appendix </w:t>
      </w:r>
      <w:r>
        <w:rPr>
          <w:b/>
          <w:bCs/>
          <w:color w:val="auto"/>
        </w:rPr>
        <w:t>10</w:t>
      </w:r>
    </w:p>
    <w:p w14:paraId="35E202C9" w14:textId="77777777" w:rsidR="00D95992" w:rsidRDefault="00D95992" w:rsidP="00D95992">
      <w:pPr>
        <w:rPr>
          <w:sz w:val="24"/>
          <w:szCs w:val="24"/>
        </w:rPr>
      </w:pPr>
      <w:r w:rsidRPr="00795AEB">
        <w:rPr>
          <w:sz w:val="24"/>
          <w:szCs w:val="24"/>
        </w:rPr>
        <w:t>To consider all actions suggested within the circulated report.</w:t>
      </w:r>
    </w:p>
    <w:p w14:paraId="4828BB28" w14:textId="2ACADDF4" w:rsidR="00B54B04" w:rsidRDefault="00B54B04" w:rsidP="00D95992">
      <w:pPr>
        <w:rPr>
          <w:iCs/>
          <w:sz w:val="24"/>
          <w:szCs w:val="24"/>
        </w:rPr>
      </w:pPr>
      <w:r w:rsidRPr="008E57A2">
        <w:rPr>
          <w:b/>
          <w:bCs/>
          <w:iCs/>
          <w:sz w:val="24"/>
          <w:szCs w:val="24"/>
        </w:rPr>
        <w:t>Resolved</w:t>
      </w:r>
      <w:r w:rsidRPr="008E57A2">
        <w:rPr>
          <w:iCs/>
          <w:sz w:val="24"/>
          <w:szCs w:val="24"/>
        </w:rPr>
        <w:t xml:space="preserve">, proposed Cllr </w:t>
      </w:r>
      <w:r>
        <w:rPr>
          <w:iCs/>
          <w:sz w:val="24"/>
          <w:szCs w:val="24"/>
        </w:rPr>
        <w:t>Briggs,</w:t>
      </w:r>
      <w:r w:rsidRPr="008E57A2">
        <w:rPr>
          <w:iCs/>
          <w:sz w:val="24"/>
          <w:szCs w:val="24"/>
        </w:rPr>
        <w:t xml:space="preserve"> seconded </w:t>
      </w:r>
      <w:r w:rsidR="0009657A" w:rsidRPr="008E57A2">
        <w:rPr>
          <w:iCs/>
          <w:sz w:val="24"/>
          <w:szCs w:val="24"/>
        </w:rPr>
        <w:t xml:space="preserve">Cllr </w:t>
      </w:r>
      <w:r w:rsidR="0009657A">
        <w:rPr>
          <w:iCs/>
          <w:sz w:val="24"/>
          <w:szCs w:val="24"/>
        </w:rPr>
        <w:t>Kitson</w:t>
      </w:r>
      <w:r w:rsidR="00973D09">
        <w:rPr>
          <w:iCs/>
          <w:sz w:val="24"/>
          <w:szCs w:val="24"/>
        </w:rPr>
        <w:t xml:space="preserve"> that the expenditure for a </w:t>
      </w:r>
      <w:proofErr w:type="spellStart"/>
      <w:r w:rsidR="00B54730">
        <w:rPr>
          <w:iCs/>
          <w:sz w:val="24"/>
          <w:szCs w:val="24"/>
        </w:rPr>
        <w:t>Heartsafe</w:t>
      </w:r>
      <w:proofErr w:type="spellEnd"/>
      <w:r w:rsidR="00973D09">
        <w:rPr>
          <w:iCs/>
          <w:sz w:val="24"/>
          <w:szCs w:val="24"/>
        </w:rPr>
        <w:t xml:space="preserve"> kit (£</w:t>
      </w:r>
      <w:r w:rsidR="00B54730">
        <w:rPr>
          <w:iCs/>
          <w:sz w:val="24"/>
          <w:szCs w:val="24"/>
        </w:rPr>
        <w:t xml:space="preserve">199 </w:t>
      </w:r>
      <w:r w:rsidR="00DC4BC5">
        <w:rPr>
          <w:iCs/>
          <w:sz w:val="24"/>
          <w:szCs w:val="24"/>
        </w:rPr>
        <w:t>plus</w:t>
      </w:r>
      <w:r w:rsidR="00B54730">
        <w:rPr>
          <w:iCs/>
          <w:sz w:val="24"/>
          <w:szCs w:val="24"/>
        </w:rPr>
        <w:t xml:space="preserve"> VAT, </w:t>
      </w:r>
      <w:r w:rsidR="006914B5">
        <w:rPr>
          <w:iCs/>
          <w:sz w:val="24"/>
          <w:szCs w:val="24"/>
        </w:rPr>
        <w:t>i</w:t>
      </w:r>
      <w:r w:rsidR="00B54730">
        <w:rPr>
          <w:iCs/>
          <w:sz w:val="24"/>
          <w:szCs w:val="24"/>
        </w:rPr>
        <w:t xml:space="preserve">nstallation £85 </w:t>
      </w:r>
      <w:r w:rsidR="00DC4BC5">
        <w:rPr>
          <w:iCs/>
          <w:sz w:val="24"/>
          <w:szCs w:val="24"/>
        </w:rPr>
        <w:t xml:space="preserve">plus </w:t>
      </w:r>
      <w:r w:rsidR="00B54730">
        <w:rPr>
          <w:iCs/>
          <w:sz w:val="24"/>
          <w:szCs w:val="24"/>
        </w:rPr>
        <w:t>VAT) be approved subject to permission being obtained from DBC. Unanimous decision.</w:t>
      </w:r>
    </w:p>
    <w:p w14:paraId="7285AAF7" w14:textId="05E859BF" w:rsidR="00B54730" w:rsidRPr="00795AEB" w:rsidRDefault="00B54730" w:rsidP="00D95992">
      <w:pPr>
        <w:rPr>
          <w:sz w:val="24"/>
          <w:szCs w:val="24"/>
        </w:rPr>
      </w:pPr>
      <w:r>
        <w:rPr>
          <w:iCs/>
          <w:sz w:val="24"/>
          <w:szCs w:val="24"/>
        </w:rPr>
        <w:t>Clerk to undertake all additional actions as listed within the report</w:t>
      </w:r>
      <w:r w:rsidR="0009657A">
        <w:rPr>
          <w:iCs/>
          <w:sz w:val="24"/>
          <w:szCs w:val="24"/>
        </w:rPr>
        <w:t xml:space="preserve"> (registrations, disclaimers, inspections) </w:t>
      </w:r>
    </w:p>
    <w:p w14:paraId="3A919676" w14:textId="77777777" w:rsidR="00D95992" w:rsidRDefault="00D95992" w:rsidP="00D95992">
      <w:pPr>
        <w:pStyle w:val="Heading3"/>
        <w:rPr>
          <w:b/>
          <w:bCs/>
          <w:color w:val="auto"/>
        </w:rPr>
      </w:pPr>
      <w:r w:rsidRPr="00795AEB">
        <w:rPr>
          <w:b/>
          <w:bCs/>
          <w:color w:val="auto"/>
        </w:rPr>
        <w:t xml:space="preserve">24/111/FPC     Abbots Hill School Lease of Playpark Appendix </w:t>
      </w:r>
      <w:r>
        <w:rPr>
          <w:b/>
          <w:bCs/>
          <w:color w:val="auto"/>
        </w:rPr>
        <w:t>11</w:t>
      </w:r>
    </w:p>
    <w:p w14:paraId="7E46049B" w14:textId="77777777" w:rsidR="00D95992" w:rsidRDefault="00D95992" w:rsidP="00D95992">
      <w:pPr>
        <w:rPr>
          <w:sz w:val="24"/>
          <w:szCs w:val="24"/>
        </w:rPr>
      </w:pPr>
      <w:r w:rsidRPr="003B49A0">
        <w:rPr>
          <w:sz w:val="24"/>
          <w:szCs w:val="24"/>
        </w:rPr>
        <w:t>To consider the letter received from AHS and to determine any actions to be taken by NMPC.</w:t>
      </w:r>
    </w:p>
    <w:p w14:paraId="4526A6D6" w14:textId="734A6995" w:rsidR="0009657A" w:rsidRDefault="00151425" w:rsidP="00D95992">
      <w:pPr>
        <w:rPr>
          <w:sz w:val="24"/>
          <w:szCs w:val="24"/>
        </w:rPr>
      </w:pPr>
      <w:r>
        <w:rPr>
          <w:sz w:val="24"/>
          <w:szCs w:val="24"/>
        </w:rPr>
        <w:lastRenderedPageBreak/>
        <w:t>A lengthy debate was held.</w:t>
      </w:r>
    </w:p>
    <w:p w14:paraId="01B75F4A" w14:textId="078971D2" w:rsidR="00151425" w:rsidRPr="003B49A0" w:rsidRDefault="00151425" w:rsidP="00D95992">
      <w:pPr>
        <w:rPr>
          <w:sz w:val="24"/>
          <w:szCs w:val="24"/>
        </w:rPr>
      </w:pPr>
      <w:r w:rsidRPr="008E57A2">
        <w:rPr>
          <w:b/>
          <w:bCs/>
          <w:iCs/>
          <w:sz w:val="24"/>
          <w:szCs w:val="24"/>
        </w:rPr>
        <w:t>Resolved</w:t>
      </w:r>
      <w:r w:rsidRPr="008E57A2">
        <w:rPr>
          <w:iCs/>
          <w:sz w:val="24"/>
          <w:szCs w:val="24"/>
        </w:rPr>
        <w:t xml:space="preserve">, proposed Cllr </w:t>
      </w:r>
      <w:r>
        <w:rPr>
          <w:iCs/>
          <w:sz w:val="24"/>
          <w:szCs w:val="24"/>
        </w:rPr>
        <w:t>Bayley,</w:t>
      </w:r>
      <w:r w:rsidRPr="008E57A2">
        <w:rPr>
          <w:iCs/>
          <w:sz w:val="24"/>
          <w:szCs w:val="24"/>
        </w:rPr>
        <w:t xml:space="preserve"> seconded Cllr </w:t>
      </w:r>
      <w:r>
        <w:rPr>
          <w:iCs/>
          <w:sz w:val="24"/>
          <w:szCs w:val="24"/>
        </w:rPr>
        <w:t xml:space="preserve">Briggs that the clerk </w:t>
      </w:r>
      <w:r w:rsidR="008D4806">
        <w:rPr>
          <w:iCs/>
          <w:sz w:val="24"/>
          <w:szCs w:val="24"/>
        </w:rPr>
        <w:t>liaise</w:t>
      </w:r>
      <w:r>
        <w:rPr>
          <w:iCs/>
          <w:sz w:val="24"/>
          <w:szCs w:val="24"/>
        </w:rPr>
        <w:t xml:space="preserve"> with the bursar and relevant agencies to obtain their </w:t>
      </w:r>
      <w:r w:rsidR="00C62A3F">
        <w:rPr>
          <w:iCs/>
          <w:sz w:val="24"/>
          <w:szCs w:val="24"/>
        </w:rPr>
        <w:t xml:space="preserve">potential </w:t>
      </w:r>
      <w:r w:rsidR="008D4806">
        <w:rPr>
          <w:iCs/>
          <w:sz w:val="24"/>
          <w:szCs w:val="24"/>
        </w:rPr>
        <w:t>contribution</w:t>
      </w:r>
      <w:r>
        <w:rPr>
          <w:iCs/>
          <w:sz w:val="24"/>
          <w:szCs w:val="24"/>
        </w:rPr>
        <w:t xml:space="preserve"> t</w:t>
      </w:r>
      <w:r w:rsidR="008D4806">
        <w:rPr>
          <w:iCs/>
          <w:sz w:val="24"/>
          <w:szCs w:val="24"/>
        </w:rPr>
        <w:t>o</w:t>
      </w:r>
      <w:r>
        <w:rPr>
          <w:iCs/>
          <w:sz w:val="24"/>
          <w:szCs w:val="24"/>
        </w:rPr>
        <w:t xml:space="preserve"> </w:t>
      </w:r>
      <w:r w:rsidR="0065528D">
        <w:rPr>
          <w:iCs/>
          <w:sz w:val="24"/>
          <w:szCs w:val="24"/>
        </w:rPr>
        <w:t>a</w:t>
      </w:r>
      <w:r w:rsidR="006D6406">
        <w:rPr>
          <w:iCs/>
          <w:sz w:val="24"/>
          <w:szCs w:val="24"/>
        </w:rPr>
        <w:t xml:space="preserve">n </w:t>
      </w:r>
      <w:r w:rsidR="00917C9D">
        <w:rPr>
          <w:iCs/>
          <w:sz w:val="24"/>
          <w:szCs w:val="24"/>
        </w:rPr>
        <w:t xml:space="preserve">NMPC </w:t>
      </w:r>
      <w:r w:rsidR="00E45896">
        <w:rPr>
          <w:iCs/>
          <w:sz w:val="24"/>
          <w:szCs w:val="24"/>
        </w:rPr>
        <w:t>comment</w:t>
      </w:r>
      <w:r w:rsidR="00917C9D">
        <w:rPr>
          <w:iCs/>
          <w:sz w:val="24"/>
          <w:szCs w:val="24"/>
        </w:rPr>
        <w:t>.</w:t>
      </w:r>
      <w:r w:rsidR="008D4806">
        <w:rPr>
          <w:iCs/>
          <w:sz w:val="24"/>
          <w:szCs w:val="24"/>
        </w:rPr>
        <w:t xml:space="preserve"> Clerk to liaise with DBC </w:t>
      </w:r>
      <w:r w:rsidR="00DC4BC5">
        <w:rPr>
          <w:iCs/>
          <w:sz w:val="24"/>
          <w:szCs w:val="24"/>
        </w:rPr>
        <w:t xml:space="preserve">regarding </w:t>
      </w:r>
      <w:r w:rsidR="006D6406">
        <w:rPr>
          <w:iCs/>
          <w:sz w:val="24"/>
          <w:szCs w:val="24"/>
        </w:rPr>
        <w:t>equipment</w:t>
      </w:r>
      <w:r w:rsidR="008D4806">
        <w:rPr>
          <w:iCs/>
          <w:sz w:val="24"/>
          <w:szCs w:val="24"/>
        </w:rPr>
        <w:t xml:space="preserve">. Unanimous decision. </w:t>
      </w:r>
    </w:p>
    <w:p w14:paraId="5F2BA30C" w14:textId="77777777" w:rsidR="00D95992" w:rsidRDefault="00D95992" w:rsidP="00D95992">
      <w:pPr>
        <w:pStyle w:val="Heading3"/>
        <w:rPr>
          <w:b/>
          <w:bCs/>
          <w:color w:val="auto"/>
        </w:rPr>
      </w:pPr>
      <w:r w:rsidRPr="00795AEB">
        <w:rPr>
          <w:b/>
          <w:bCs/>
          <w:color w:val="auto"/>
        </w:rPr>
        <w:t>24/112/FPC     Parish Map Working Group Appendix 1</w:t>
      </w:r>
      <w:r>
        <w:rPr>
          <w:b/>
          <w:bCs/>
          <w:color w:val="auto"/>
        </w:rPr>
        <w:t>2</w:t>
      </w:r>
    </w:p>
    <w:p w14:paraId="281ADD33" w14:textId="77777777" w:rsidR="00D95992" w:rsidRPr="0056793A" w:rsidRDefault="00D95992" w:rsidP="00D95992">
      <w:pPr>
        <w:pStyle w:val="ListParagraph"/>
        <w:numPr>
          <w:ilvl w:val="0"/>
          <w:numId w:val="27"/>
        </w:numPr>
        <w:spacing w:after="0" w:line="240" w:lineRule="auto"/>
        <w:rPr>
          <w:sz w:val="24"/>
          <w:szCs w:val="24"/>
        </w:rPr>
      </w:pPr>
      <w:r w:rsidRPr="0056793A">
        <w:rPr>
          <w:sz w:val="24"/>
          <w:szCs w:val="24"/>
        </w:rPr>
        <w:t>To note the contents of the report, and share any questions or additional requests</w:t>
      </w:r>
    </w:p>
    <w:p w14:paraId="29A4BF33" w14:textId="77777777" w:rsidR="00D95992" w:rsidRDefault="00D95992" w:rsidP="00D95992">
      <w:pPr>
        <w:pStyle w:val="ListParagraph"/>
        <w:numPr>
          <w:ilvl w:val="0"/>
          <w:numId w:val="27"/>
        </w:numPr>
        <w:spacing w:after="0" w:line="240" w:lineRule="auto"/>
        <w:rPr>
          <w:sz w:val="24"/>
          <w:szCs w:val="24"/>
        </w:rPr>
      </w:pPr>
      <w:r w:rsidRPr="0056793A">
        <w:rPr>
          <w:sz w:val="24"/>
          <w:szCs w:val="24"/>
        </w:rPr>
        <w:t>To determine the preferred design / layout of the map (option 1 or option 2 from report)</w:t>
      </w:r>
    </w:p>
    <w:p w14:paraId="0063E111" w14:textId="4341D7CE" w:rsidR="008D4806" w:rsidRPr="008D4806" w:rsidRDefault="008D4806" w:rsidP="008D4806">
      <w:pPr>
        <w:spacing w:after="0" w:line="240" w:lineRule="auto"/>
        <w:rPr>
          <w:sz w:val="24"/>
          <w:szCs w:val="24"/>
        </w:rPr>
      </w:pPr>
      <w:r w:rsidRPr="008E57A2">
        <w:rPr>
          <w:b/>
          <w:bCs/>
          <w:iCs/>
          <w:sz w:val="24"/>
          <w:szCs w:val="24"/>
        </w:rPr>
        <w:t>Resolved</w:t>
      </w:r>
      <w:r w:rsidRPr="008E57A2">
        <w:rPr>
          <w:iCs/>
          <w:sz w:val="24"/>
          <w:szCs w:val="24"/>
        </w:rPr>
        <w:t xml:space="preserve">, proposed Cllr </w:t>
      </w:r>
      <w:r w:rsidR="00787E39">
        <w:rPr>
          <w:iCs/>
          <w:sz w:val="24"/>
          <w:szCs w:val="24"/>
        </w:rPr>
        <w:t>Cobb</w:t>
      </w:r>
      <w:r>
        <w:rPr>
          <w:iCs/>
          <w:sz w:val="24"/>
          <w:szCs w:val="24"/>
        </w:rPr>
        <w:t>,</w:t>
      </w:r>
      <w:r w:rsidRPr="008E57A2">
        <w:rPr>
          <w:iCs/>
          <w:sz w:val="24"/>
          <w:szCs w:val="24"/>
        </w:rPr>
        <w:t xml:space="preserve"> seconded Cllr </w:t>
      </w:r>
      <w:r>
        <w:rPr>
          <w:iCs/>
          <w:sz w:val="24"/>
          <w:szCs w:val="24"/>
        </w:rPr>
        <w:t>B</w:t>
      </w:r>
      <w:r w:rsidR="00787E39">
        <w:rPr>
          <w:iCs/>
          <w:sz w:val="24"/>
          <w:szCs w:val="24"/>
        </w:rPr>
        <w:t xml:space="preserve">ayley that the report be received and </w:t>
      </w:r>
      <w:r w:rsidR="00E70050">
        <w:rPr>
          <w:iCs/>
          <w:sz w:val="24"/>
          <w:szCs w:val="24"/>
        </w:rPr>
        <w:t xml:space="preserve">design </w:t>
      </w:r>
      <w:r w:rsidR="00787E39">
        <w:rPr>
          <w:iCs/>
          <w:sz w:val="24"/>
          <w:szCs w:val="24"/>
        </w:rPr>
        <w:t xml:space="preserve">option 2 be chosen. Unanimous </w:t>
      </w:r>
      <w:r w:rsidR="00E53BAC">
        <w:rPr>
          <w:iCs/>
          <w:sz w:val="24"/>
          <w:szCs w:val="24"/>
        </w:rPr>
        <w:t>decision</w:t>
      </w:r>
      <w:r w:rsidR="00787E39">
        <w:rPr>
          <w:iCs/>
          <w:sz w:val="24"/>
          <w:szCs w:val="24"/>
        </w:rPr>
        <w:t xml:space="preserve">. Cllr Cobb to update the artist to obtain </w:t>
      </w:r>
      <w:r w:rsidR="00E53BAC">
        <w:rPr>
          <w:iCs/>
          <w:sz w:val="24"/>
          <w:szCs w:val="24"/>
        </w:rPr>
        <w:t>timescales</w:t>
      </w:r>
      <w:r w:rsidR="00787E39">
        <w:rPr>
          <w:iCs/>
          <w:sz w:val="24"/>
          <w:szCs w:val="24"/>
        </w:rPr>
        <w:t xml:space="preserve">. Clerk to be copied in. </w:t>
      </w:r>
    </w:p>
    <w:p w14:paraId="3047E0EB" w14:textId="77777777" w:rsidR="00D95992" w:rsidRPr="00034679" w:rsidRDefault="00D95992" w:rsidP="00D95992">
      <w:pPr>
        <w:pStyle w:val="Heading3"/>
        <w:rPr>
          <w:b/>
          <w:bCs/>
          <w:color w:val="auto"/>
        </w:rPr>
      </w:pPr>
      <w:bookmarkStart w:id="8" w:name="_Hlk177995357"/>
      <w:bookmarkStart w:id="9" w:name="_Hlk162510039"/>
      <w:bookmarkEnd w:id="4"/>
      <w:bookmarkEnd w:id="7"/>
      <w:r w:rsidRPr="00034679">
        <w:rPr>
          <w:b/>
          <w:bCs/>
          <w:color w:val="auto"/>
        </w:rPr>
        <w:t xml:space="preserve">24/113/FPC     </w:t>
      </w:r>
      <w:bookmarkEnd w:id="8"/>
      <w:r w:rsidRPr="00034679">
        <w:rPr>
          <w:b/>
          <w:bCs/>
          <w:color w:val="auto"/>
        </w:rPr>
        <w:t xml:space="preserve">Project Updates </w:t>
      </w:r>
    </w:p>
    <w:p w14:paraId="508C6598" w14:textId="77777777" w:rsidR="00D95992" w:rsidRDefault="00D95992" w:rsidP="00D95992">
      <w:pPr>
        <w:pStyle w:val="ListParagraph"/>
        <w:numPr>
          <w:ilvl w:val="0"/>
          <w:numId w:val="26"/>
        </w:numPr>
        <w:spacing w:after="200" w:line="288" w:lineRule="auto"/>
        <w:rPr>
          <w:sz w:val="24"/>
          <w:szCs w:val="24"/>
        </w:rPr>
      </w:pPr>
      <w:r w:rsidRPr="00034679">
        <w:rPr>
          <w:sz w:val="24"/>
          <w:szCs w:val="24"/>
        </w:rPr>
        <w:t>To consider any updates from the</w:t>
      </w:r>
      <w:r w:rsidRPr="005E6609">
        <w:rPr>
          <w:sz w:val="24"/>
          <w:szCs w:val="24"/>
        </w:rPr>
        <w:t xml:space="preserve"> clerk </w:t>
      </w:r>
    </w:p>
    <w:p w14:paraId="3084556D" w14:textId="65A39972" w:rsidR="00E53BAC" w:rsidRPr="00E53BAC" w:rsidRDefault="00E53BAC" w:rsidP="00E53BAC">
      <w:pPr>
        <w:spacing w:after="200" w:line="288" w:lineRule="auto"/>
        <w:ind w:left="360"/>
        <w:rPr>
          <w:sz w:val="24"/>
          <w:szCs w:val="24"/>
        </w:rPr>
      </w:pPr>
      <w:r w:rsidRPr="00E53BAC">
        <w:rPr>
          <w:sz w:val="24"/>
          <w:szCs w:val="24"/>
        </w:rPr>
        <w:t>All circulated, no comments arising.</w:t>
      </w:r>
    </w:p>
    <w:p w14:paraId="04563139" w14:textId="77777777" w:rsidR="00D95992" w:rsidRPr="00AD44F1" w:rsidRDefault="00D95992" w:rsidP="00D95992">
      <w:pPr>
        <w:pStyle w:val="ListParagraph"/>
        <w:numPr>
          <w:ilvl w:val="0"/>
          <w:numId w:val="26"/>
        </w:numPr>
        <w:spacing w:after="200" w:line="288" w:lineRule="auto"/>
        <w:rPr>
          <w:rFonts w:asciiTheme="majorHAnsi" w:hAnsiTheme="majorHAnsi" w:cstheme="majorHAnsi"/>
          <w:b/>
          <w:bCs/>
          <w:sz w:val="24"/>
          <w:szCs w:val="24"/>
        </w:rPr>
      </w:pPr>
      <w:r w:rsidRPr="00AD44F1">
        <w:rPr>
          <w:rFonts w:asciiTheme="majorHAnsi" w:hAnsiTheme="majorHAnsi" w:cstheme="majorHAnsi"/>
          <w:b/>
          <w:bCs/>
          <w:sz w:val="24"/>
          <w:szCs w:val="24"/>
        </w:rPr>
        <w:t>Business Planning working group Appendix 13</w:t>
      </w:r>
    </w:p>
    <w:p w14:paraId="79AB1239" w14:textId="77777777" w:rsidR="00D95992" w:rsidRDefault="00D95992" w:rsidP="00D95992">
      <w:pPr>
        <w:pStyle w:val="ListParagraph"/>
        <w:numPr>
          <w:ilvl w:val="0"/>
          <w:numId w:val="28"/>
        </w:numPr>
        <w:spacing w:before="100" w:beforeAutospacing="1" w:after="100" w:afterAutospacing="1" w:line="240" w:lineRule="auto"/>
        <w:rPr>
          <w:rFonts w:cs="Calibri"/>
          <w:color w:val="212121"/>
          <w:sz w:val="24"/>
          <w:szCs w:val="24"/>
        </w:rPr>
      </w:pPr>
      <w:r w:rsidRPr="000874DD">
        <w:rPr>
          <w:rFonts w:cs="Calibri"/>
          <w:color w:val="212121"/>
          <w:sz w:val="24"/>
          <w:szCs w:val="24"/>
        </w:rPr>
        <w:t>To receive the report (circulated in advance) and to discuss items 2-3 within the report</w:t>
      </w:r>
    </w:p>
    <w:p w14:paraId="09F5609F" w14:textId="44D8E688" w:rsidR="00E53BAC" w:rsidRPr="00E53BAC" w:rsidRDefault="004F366B" w:rsidP="00E53BAC">
      <w:pPr>
        <w:spacing w:before="100" w:beforeAutospacing="1" w:after="100" w:afterAutospacing="1" w:line="240" w:lineRule="auto"/>
        <w:rPr>
          <w:rFonts w:cs="Calibri"/>
          <w:color w:val="212121"/>
          <w:sz w:val="24"/>
          <w:szCs w:val="24"/>
        </w:rPr>
      </w:pPr>
      <w:r>
        <w:rPr>
          <w:rFonts w:cs="Calibri"/>
          <w:color w:val="212121"/>
          <w:sz w:val="24"/>
          <w:szCs w:val="24"/>
        </w:rPr>
        <w:t>Cllr</w:t>
      </w:r>
      <w:r w:rsidR="00E773ED">
        <w:rPr>
          <w:rFonts w:cs="Calibri"/>
          <w:color w:val="212121"/>
          <w:sz w:val="24"/>
          <w:szCs w:val="24"/>
        </w:rPr>
        <w:t xml:space="preserve"> Roberts </w:t>
      </w:r>
      <w:r>
        <w:rPr>
          <w:rFonts w:cs="Calibri"/>
          <w:color w:val="212121"/>
          <w:sz w:val="24"/>
          <w:szCs w:val="24"/>
        </w:rPr>
        <w:t>urged</w:t>
      </w:r>
      <w:r w:rsidR="00E773ED">
        <w:rPr>
          <w:rFonts w:cs="Calibri"/>
          <w:color w:val="212121"/>
          <w:sz w:val="24"/>
          <w:szCs w:val="24"/>
        </w:rPr>
        <w:t xml:space="preserve"> Cllrs to action outstanding actions and to </w:t>
      </w:r>
      <w:r>
        <w:rPr>
          <w:rFonts w:cs="Calibri"/>
          <w:color w:val="212121"/>
          <w:sz w:val="24"/>
          <w:szCs w:val="24"/>
        </w:rPr>
        <w:t>consider</w:t>
      </w:r>
      <w:r w:rsidR="00E773ED">
        <w:rPr>
          <w:rFonts w:cs="Calibri"/>
          <w:color w:val="212121"/>
          <w:sz w:val="24"/>
          <w:szCs w:val="24"/>
        </w:rPr>
        <w:t xml:space="preserve"> how they can move </w:t>
      </w:r>
      <w:r>
        <w:rPr>
          <w:rFonts w:cs="Calibri"/>
          <w:color w:val="212121"/>
          <w:sz w:val="24"/>
          <w:szCs w:val="24"/>
        </w:rPr>
        <w:t>projects</w:t>
      </w:r>
      <w:r w:rsidR="00E773ED">
        <w:rPr>
          <w:rFonts w:cs="Calibri"/>
          <w:color w:val="212121"/>
          <w:sz w:val="24"/>
          <w:szCs w:val="24"/>
        </w:rPr>
        <w:t xml:space="preserve"> </w:t>
      </w:r>
      <w:r>
        <w:rPr>
          <w:rFonts w:cs="Calibri"/>
          <w:color w:val="212121"/>
          <w:sz w:val="24"/>
          <w:szCs w:val="24"/>
        </w:rPr>
        <w:t xml:space="preserve">identified in the business planning working group </w:t>
      </w:r>
      <w:r w:rsidR="00E773ED">
        <w:rPr>
          <w:rFonts w:cs="Calibri"/>
          <w:color w:val="212121"/>
          <w:sz w:val="24"/>
          <w:szCs w:val="24"/>
        </w:rPr>
        <w:t xml:space="preserve">forward for 25/26 and 26/27. No new working groups to be formed at present. </w:t>
      </w:r>
    </w:p>
    <w:p w14:paraId="32E70F97" w14:textId="77777777" w:rsidR="00D95992" w:rsidRDefault="00D95992" w:rsidP="00D95992">
      <w:pPr>
        <w:pStyle w:val="Heading3"/>
        <w:rPr>
          <w:color w:val="auto"/>
        </w:rPr>
      </w:pPr>
      <w:r w:rsidRPr="00795AEB">
        <w:rPr>
          <w:b/>
          <w:bCs/>
          <w:color w:val="auto"/>
        </w:rPr>
        <w:t xml:space="preserve">24/114/FPC     Action List </w:t>
      </w:r>
      <w:bookmarkEnd w:id="9"/>
      <w:r w:rsidRPr="00795AEB">
        <w:rPr>
          <w:b/>
          <w:bCs/>
          <w:color w:val="auto"/>
        </w:rPr>
        <w:t>Appendix 1</w:t>
      </w:r>
      <w:r>
        <w:rPr>
          <w:b/>
          <w:bCs/>
          <w:color w:val="auto"/>
        </w:rPr>
        <w:t>4</w:t>
      </w:r>
      <w:r w:rsidRPr="00795AEB">
        <w:rPr>
          <w:b/>
          <w:bCs/>
          <w:color w:val="auto"/>
        </w:rPr>
        <w:t xml:space="preserve"> </w:t>
      </w:r>
      <w:r w:rsidRPr="00795AEB">
        <w:rPr>
          <w:color w:val="auto"/>
        </w:rPr>
        <w:t>(for information only-no actions arising.)</w:t>
      </w:r>
    </w:p>
    <w:p w14:paraId="65E88B6E" w14:textId="0F0FBFC4" w:rsidR="00E4157A" w:rsidRPr="00E4157A" w:rsidRDefault="00E4157A" w:rsidP="00E4157A">
      <w:pPr>
        <w:rPr>
          <w:sz w:val="24"/>
          <w:szCs w:val="24"/>
        </w:rPr>
      </w:pPr>
      <w:r w:rsidRPr="00E4157A">
        <w:rPr>
          <w:sz w:val="24"/>
          <w:szCs w:val="24"/>
        </w:rPr>
        <w:t>Meeting closed 22.49</w:t>
      </w:r>
    </w:p>
    <w:p w14:paraId="654DE97F" w14:textId="77777777" w:rsidR="00D95992" w:rsidRPr="00795AEB" w:rsidRDefault="00D95992" w:rsidP="00D95992"/>
    <w:bookmarkEnd w:id="5"/>
    <w:p w14:paraId="79039E93" w14:textId="77777777" w:rsidR="00D95992" w:rsidRPr="00795AEB" w:rsidRDefault="00D95992" w:rsidP="00D95992">
      <w:pPr>
        <w:spacing w:after="0"/>
        <w:jc w:val="center"/>
        <w:rPr>
          <w:rFonts w:cstheme="minorHAnsi"/>
          <w:b/>
          <w:bCs/>
          <w:i/>
          <w:iCs/>
          <w:sz w:val="24"/>
          <w:szCs w:val="24"/>
        </w:rPr>
      </w:pPr>
      <w:r w:rsidRPr="00795AEB">
        <w:rPr>
          <w:rFonts w:cstheme="minorHAnsi"/>
          <w:b/>
          <w:bCs/>
          <w:i/>
          <w:iCs/>
          <w:sz w:val="24"/>
          <w:szCs w:val="24"/>
        </w:rPr>
        <w:t>Next Meeting Monday 11</w:t>
      </w:r>
      <w:r w:rsidRPr="00795AEB">
        <w:rPr>
          <w:rFonts w:cstheme="minorHAnsi"/>
          <w:b/>
          <w:bCs/>
          <w:i/>
          <w:iCs/>
          <w:sz w:val="24"/>
          <w:szCs w:val="24"/>
          <w:vertAlign w:val="superscript"/>
        </w:rPr>
        <w:t>th</w:t>
      </w:r>
      <w:r w:rsidRPr="00795AEB">
        <w:rPr>
          <w:rFonts w:cstheme="minorHAnsi"/>
          <w:b/>
          <w:bCs/>
          <w:i/>
          <w:iCs/>
          <w:sz w:val="24"/>
          <w:szCs w:val="24"/>
        </w:rPr>
        <w:t xml:space="preserve"> November 2024</w:t>
      </w:r>
    </w:p>
    <w:p w14:paraId="1AE76DC2" w14:textId="77777777" w:rsidR="00D95992" w:rsidRPr="00795AEB" w:rsidRDefault="00D95992" w:rsidP="00D95992">
      <w:pPr>
        <w:spacing w:after="0"/>
        <w:jc w:val="center"/>
        <w:rPr>
          <w:b/>
          <w:bCs/>
          <w:sz w:val="24"/>
          <w:szCs w:val="24"/>
        </w:rPr>
      </w:pPr>
      <w:r w:rsidRPr="00795AEB">
        <w:rPr>
          <w:rFonts w:cstheme="minorHAnsi"/>
          <w:b/>
          <w:bCs/>
          <w:i/>
          <w:iCs/>
          <w:sz w:val="24"/>
          <w:szCs w:val="24"/>
        </w:rPr>
        <w:t xml:space="preserve">Agenda Items no later than 9am </w:t>
      </w:r>
      <w:r w:rsidRPr="00795AEB">
        <w:rPr>
          <w:b/>
          <w:bCs/>
          <w:sz w:val="24"/>
          <w:szCs w:val="24"/>
        </w:rPr>
        <w:t>Thursday 31</w:t>
      </w:r>
      <w:r w:rsidRPr="00795AEB">
        <w:rPr>
          <w:b/>
          <w:bCs/>
          <w:sz w:val="24"/>
          <w:szCs w:val="24"/>
          <w:vertAlign w:val="superscript"/>
        </w:rPr>
        <w:t>st</w:t>
      </w:r>
      <w:r w:rsidRPr="00795AEB">
        <w:rPr>
          <w:b/>
          <w:bCs/>
          <w:sz w:val="24"/>
          <w:szCs w:val="24"/>
        </w:rPr>
        <w:t xml:space="preserve"> October</w:t>
      </w:r>
    </w:p>
    <w:p w14:paraId="3B6A64CC" w14:textId="77777777" w:rsidR="00D95992" w:rsidRDefault="00D95992" w:rsidP="00D95992">
      <w:pPr>
        <w:spacing w:after="0"/>
        <w:jc w:val="center"/>
        <w:rPr>
          <w:b/>
          <w:bCs/>
          <w:sz w:val="24"/>
          <w:szCs w:val="24"/>
          <w:u w:val="single"/>
        </w:rPr>
      </w:pPr>
      <w:r w:rsidRPr="00795AEB">
        <w:rPr>
          <w:b/>
          <w:bCs/>
          <w:sz w:val="24"/>
          <w:szCs w:val="24"/>
        </w:rPr>
        <w:t xml:space="preserve"> </w:t>
      </w:r>
      <w:r w:rsidRPr="00795AEB">
        <w:rPr>
          <w:b/>
          <w:bCs/>
          <w:sz w:val="24"/>
          <w:szCs w:val="24"/>
          <w:u w:val="single"/>
        </w:rPr>
        <w:t>Late items will not be accepted</w:t>
      </w:r>
      <w:r>
        <w:rPr>
          <w:b/>
          <w:bCs/>
          <w:sz w:val="24"/>
          <w:szCs w:val="24"/>
          <w:u w:val="single"/>
        </w:rPr>
        <w:t xml:space="preserve"> </w:t>
      </w:r>
    </w:p>
    <w:p w14:paraId="7BA9BE39" w14:textId="77777777" w:rsidR="00D95992" w:rsidRDefault="00D95992" w:rsidP="00D95992">
      <w:pPr>
        <w:spacing w:after="0"/>
        <w:jc w:val="center"/>
        <w:rPr>
          <w:rFonts w:cstheme="minorHAnsi"/>
        </w:rPr>
      </w:pPr>
    </w:p>
    <w:p w14:paraId="39F381ED" w14:textId="77777777" w:rsidR="00D95992" w:rsidRDefault="00D95992" w:rsidP="00D95992">
      <w:pPr>
        <w:spacing w:after="0"/>
        <w:jc w:val="center"/>
        <w:rPr>
          <w:rFonts w:cstheme="minorHAnsi"/>
        </w:rPr>
      </w:pPr>
    </w:p>
    <w:p w14:paraId="4DCC2642" w14:textId="77777777" w:rsidR="00D95992" w:rsidRDefault="00D95992" w:rsidP="00D95992">
      <w:pPr>
        <w:jc w:val="center"/>
        <w:rPr>
          <w:b/>
          <w:bCs/>
          <w:sz w:val="32"/>
          <w:szCs w:val="32"/>
          <w:lang w:val="en-US"/>
        </w:rPr>
      </w:pPr>
    </w:p>
    <w:p w14:paraId="07589719" w14:textId="77777777" w:rsidR="00D95992" w:rsidRPr="00D95992" w:rsidRDefault="00D95992" w:rsidP="00D95992"/>
    <w:p w14:paraId="1417DB9A" w14:textId="77777777" w:rsidR="003C1976" w:rsidRDefault="003C1976" w:rsidP="003C1976">
      <w:pPr>
        <w:spacing w:after="0"/>
        <w:jc w:val="center"/>
        <w:rPr>
          <w:b/>
          <w:bCs/>
          <w:sz w:val="24"/>
          <w:szCs w:val="24"/>
          <w:u w:val="single"/>
        </w:rPr>
      </w:pPr>
    </w:p>
    <w:p w14:paraId="1025A26E" w14:textId="77777777" w:rsidR="003C1976" w:rsidRDefault="003C1976" w:rsidP="003C1976">
      <w:pPr>
        <w:spacing w:after="0"/>
        <w:rPr>
          <w:b/>
          <w:bCs/>
          <w:sz w:val="24"/>
          <w:szCs w:val="24"/>
          <w:u w:val="single"/>
        </w:rPr>
      </w:pPr>
    </w:p>
    <w:p w14:paraId="039DDE92" w14:textId="77777777" w:rsidR="002C559B" w:rsidRDefault="002C559B" w:rsidP="0003273E">
      <w:pPr>
        <w:pStyle w:val="Heading3"/>
        <w:rPr>
          <w:b/>
          <w:bCs/>
          <w:color w:val="auto"/>
        </w:rPr>
      </w:pPr>
    </w:p>
    <w:p w14:paraId="20758304" w14:textId="77777777" w:rsidR="00283045" w:rsidRDefault="00283045" w:rsidP="00292445">
      <w:pPr>
        <w:spacing w:after="0"/>
        <w:rPr>
          <w:sz w:val="24"/>
          <w:szCs w:val="24"/>
        </w:rPr>
      </w:pPr>
    </w:p>
    <w:p w14:paraId="46318A12" w14:textId="173FA5F9" w:rsidR="00283045" w:rsidRDefault="00283045" w:rsidP="00292445">
      <w:pPr>
        <w:spacing w:after="0"/>
        <w:rPr>
          <w:sz w:val="24"/>
          <w:szCs w:val="24"/>
        </w:rPr>
      </w:pPr>
      <w:r>
        <w:rPr>
          <w:sz w:val="24"/>
          <w:szCs w:val="24"/>
        </w:rPr>
        <w:t>…………………………….</w:t>
      </w:r>
    </w:p>
    <w:p w14:paraId="056D52E4" w14:textId="57C06C7F" w:rsidR="00283045" w:rsidRDefault="00283045" w:rsidP="00292445">
      <w:pPr>
        <w:spacing w:after="0"/>
        <w:rPr>
          <w:sz w:val="24"/>
          <w:szCs w:val="24"/>
        </w:rPr>
      </w:pPr>
      <w:r>
        <w:rPr>
          <w:sz w:val="24"/>
          <w:szCs w:val="24"/>
        </w:rPr>
        <w:t>Chairman</w:t>
      </w:r>
      <w:r w:rsidR="00A33E38">
        <w:rPr>
          <w:sz w:val="24"/>
          <w:szCs w:val="24"/>
        </w:rPr>
        <w:t xml:space="preserve"> </w:t>
      </w:r>
      <w:r w:rsidR="00CD5A4F">
        <w:rPr>
          <w:sz w:val="24"/>
          <w:szCs w:val="24"/>
        </w:rPr>
        <w:t>1</w:t>
      </w:r>
      <w:r w:rsidR="00B45FAB">
        <w:rPr>
          <w:sz w:val="24"/>
          <w:szCs w:val="24"/>
        </w:rPr>
        <w:t>1/11</w:t>
      </w:r>
      <w:r w:rsidRPr="00626AC6">
        <w:rPr>
          <w:sz w:val="24"/>
          <w:szCs w:val="24"/>
        </w:rPr>
        <w:t>/2024</w:t>
      </w:r>
    </w:p>
    <w:p w14:paraId="1E2F0366" w14:textId="77777777" w:rsidR="00C000EE" w:rsidRDefault="00C000EE">
      <w:pPr>
        <w:spacing w:after="0"/>
        <w:rPr>
          <w:sz w:val="24"/>
          <w:szCs w:val="24"/>
        </w:rPr>
      </w:pPr>
    </w:p>
    <w:sectPr w:rsidR="00C000EE" w:rsidSect="00000E90">
      <w:headerReference w:type="even" r:id="rId20"/>
      <w:headerReference w:type="default" r:id="rId21"/>
      <w:footerReference w:type="even" r:id="rId22"/>
      <w:footerReference w:type="default" r:id="rId23"/>
      <w:headerReference w:type="first" r:id="rId24"/>
      <w:footerReference w:type="first" r:id="rId2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842F5" w14:textId="77777777" w:rsidR="005C68AD" w:rsidRDefault="005C68AD" w:rsidP="00CD7860">
      <w:pPr>
        <w:spacing w:after="0" w:line="240" w:lineRule="auto"/>
      </w:pPr>
      <w:r>
        <w:separator/>
      </w:r>
    </w:p>
  </w:endnote>
  <w:endnote w:type="continuationSeparator" w:id="0">
    <w:p w14:paraId="09FBF2EC" w14:textId="77777777" w:rsidR="005C68AD" w:rsidRDefault="005C68AD" w:rsidP="00CD7860">
      <w:pPr>
        <w:spacing w:after="0" w:line="240" w:lineRule="auto"/>
      </w:pPr>
      <w:r>
        <w:continuationSeparator/>
      </w:r>
    </w:p>
  </w:endnote>
  <w:endnote w:type="continuationNotice" w:id="1">
    <w:p w14:paraId="058BECC8" w14:textId="77777777" w:rsidR="005C68AD" w:rsidRDefault="005C68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A6C4" w14:textId="77777777" w:rsidR="00B45FAB" w:rsidRDefault="00B45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819578"/>
      <w:docPartObj>
        <w:docPartGallery w:val="Page Numbers (Bottom of Page)"/>
        <w:docPartUnique/>
      </w:docPartObj>
    </w:sdtPr>
    <w:sdtEndPr>
      <w:rPr>
        <w:noProof/>
      </w:rPr>
    </w:sdtEndPr>
    <w:sdtContent>
      <w:p w14:paraId="762CB507" w14:textId="2077CEA5" w:rsidR="00B206D5" w:rsidRDefault="00B206D5">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760620">
          <w:rPr>
            <w:noProof/>
          </w:rPr>
          <w:t>Chairman</w:t>
        </w:r>
        <w:r>
          <w:rPr>
            <w:noProof/>
          </w:rPr>
          <w:t xml:space="preserve"> Initial</w:t>
        </w:r>
        <w:r w:rsidR="007940B5">
          <w:rPr>
            <w:noProof/>
          </w:rPr>
          <w:t>……………………………</w:t>
        </w:r>
      </w:p>
    </w:sdtContent>
  </w:sdt>
  <w:p w14:paraId="2B0F9A24" w14:textId="3D54B83C" w:rsidR="00095D52" w:rsidRDefault="00095D52" w:rsidP="00ED2B8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10132" w14:textId="77777777" w:rsidR="00B45FAB" w:rsidRDefault="00B45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8420B" w14:textId="77777777" w:rsidR="005C68AD" w:rsidRDefault="005C68AD" w:rsidP="00CD7860">
      <w:pPr>
        <w:spacing w:after="0" w:line="240" w:lineRule="auto"/>
      </w:pPr>
      <w:r>
        <w:separator/>
      </w:r>
    </w:p>
  </w:footnote>
  <w:footnote w:type="continuationSeparator" w:id="0">
    <w:p w14:paraId="1158E6D9" w14:textId="77777777" w:rsidR="005C68AD" w:rsidRDefault="005C68AD" w:rsidP="00CD7860">
      <w:pPr>
        <w:spacing w:after="0" w:line="240" w:lineRule="auto"/>
      </w:pPr>
      <w:r>
        <w:continuationSeparator/>
      </w:r>
    </w:p>
  </w:footnote>
  <w:footnote w:type="continuationNotice" w:id="1">
    <w:p w14:paraId="0C50CC4A" w14:textId="77777777" w:rsidR="005C68AD" w:rsidRDefault="005C68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A854D" w14:textId="655B2803" w:rsidR="00B45FAB" w:rsidRDefault="00000000">
    <w:pPr>
      <w:pStyle w:val="Header"/>
    </w:pPr>
    <w:r>
      <w:rPr>
        <w:noProof/>
      </w:rPr>
      <w:pict w14:anchorId="2385F6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615969" o:sp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FEBFD" w14:textId="2343F5CE" w:rsidR="00B45FAB" w:rsidRDefault="00000000">
    <w:pPr>
      <w:pStyle w:val="Header"/>
    </w:pPr>
    <w:r>
      <w:rPr>
        <w:noProof/>
      </w:rPr>
      <w:pict w14:anchorId="6671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615970" o:spid="_x0000_s1027" type="#_x0000_t136" style="position:absolute;margin-left:0;margin-top:0;width:461.1pt;height:276.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37E4" w14:textId="66E03DE3" w:rsidR="00B45FAB" w:rsidRDefault="00000000">
    <w:pPr>
      <w:pStyle w:val="Header"/>
    </w:pPr>
    <w:r>
      <w:rPr>
        <w:noProof/>
      </w:rPr>
      <w:pict w14:anchorId="382E6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5615968" o:spid="_x0000_s1025" type="#_x0000_t136" style="position:absolute;margin-left:0;margin-top:0;width:461.1pt;height:276.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70A3C"/>
    <w:multiLevelType w:val="hybridMultilevel"/>
    <w:tmpl w:val="96A6D87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B866F2"/>
    <w:multiLevelType w:val="hybridMultilevel"/>
    <w:tmpl w:val="EB8AB56A"/>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C9027A"/>
    <w:multiLevelType w:val="hybridMultilevel"/>
    <w:tmpl w:val="54441B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8EE42D2"/>
    <w:multiLevelType w:val="hybridMultilevel"/>
    <w:tmpl w:val="6458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C50BF"/>
    <w:multiLevelType w:val="hybridMultilevel"/>
    <w:tmpl w:val="0D6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9207B"/>
    <w:multiLevelType w:val="hybridMultilevel"/>
    <w:tmpl w:val="5786213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EC309DB"/>
    <w:multiLevelType w:val="hybridMultilevel"/>
    <w:tmpl w:val="6DDCF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E6AB2"/>
    <w:multiLevelType w:val="hybridMultilevel"/>
    <w:tmpl w:val="C13CA1FE"/>
    <w:lvl w:ilvl="0" w:tplc="BC9E9D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C81BC3"/>
    <w:multiLevelType w:val="hybridMultilevel"/>
    <w:tmpl w:val="2CCE502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FA70BB2"/>
    <w:multiLevelType w:val="hybridMultilevel"/>
    <w:tmpl w:val="D9EA9B8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2C19F3"/>
    <w:multiLevelType w:val="hybridMultilevel"/>
    <w:tmpl w:val="526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C90EF2"/>
    <w:multiLevelType w:val="hybridMultilevel"/>
    <w:tmpl w:val="9B4E9B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73214A"/>
    <w:multiLevelType w:val="hybridMultilevel"/>
    <w:tmpl w:val="4A260768"/>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B7E2242"/>
    <w:multiLevelType w:val="hybridMultilevel"/>
    <w:tmpl w:val="C7E2BD06"/>
    <w:lvl w:ilvl="0" w:tplc="5BAE78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F4497A"/>
    <w:multiLevelType w:val="hybridMultilevel"/>
    <w:tmpl w:val="3D30BBC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A4F0EA2"/>
    <w:multiLevelType w:val="hybridMultilevel"/>
    <w:tmpl w:val="2CBA3E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8A52BD"/>
    <w:multiLevelType w:val="hybridMultilevel"/>
    <w:tmpl w:val="58A072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60EC1"/>
    <w:multiLevelType w:val="hybridMultilevel"/>
    <w:tmpl w:val="6C60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83479A"/>
    <w:multiLevelType w:val="hybridMultilevel"/>
    <w:tmpl w:val="56A2F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141FF"/>
    <w:multiLevelType w:val="hybridMultilevel"/>
    <w:tmpl w:val="36501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C045B34"/>
    <w:multiLevelType w:val="hybridMultilevel"/>
    <w:tmpl w:val="77708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6074" w:hanging="360"/>
      </w:pPr>
      <w:rPr>
        <w:rFonts w:ascii="Courier New" w:hAnsi="Courier New" w:cs="Courier New" w:hint="default"/>
      </w:rPr>
    </w:lvl>
    <w:lvl w:ilvl="2" w:tplc="08090005" w:tentative="1">
      <w:start w:val="1"/>
      <w:numFmt w:val="bullet"/>
      <w:lvlText w:val=""/>
      <w:lvlJc w:val="left"/>
      <w:pPr>
        <w:ind w:left="-5354" w:hanging="360"/>
      </w:pPr>
      <w:rPr>
        <w:rFonts w:ascii="Wingdings" w:hAnsi="Wingdings" w:hint="default"/>
      </w:rPr>
    </w:lvl>
    <w:lvl w:ilvl="3" w:tplc="08090001" w:tentative="1">
      <w:start w:val="1"/>
      <w:numFmt w:val="bullet"/>
      <w:lvlText w:val=""/>
      <w:lvlJc w:val="left"/>
      <w:pPr>
        <w:ind w:left="-4634" w:hanging="360"/>
      </w:pPr>
      <w:rPr>
        <w:rFonts w:ascii="Symbol" w:hAnsi="Symbol" w:hint="default"/>
      </w:rPr>
    </w:lvl>
    <w:lvl w:ilvl="4" w:tplc="08090003" w:tentative="1">
      <w:start w:val="1"/>
      <w:numFmt w:val="bullet"/>
      <w:lvlText w:val="o"/>
      <w:lvlJc w:val="left"/>
      <w:pPr>
        <w:ind w:left="-3914" w:hanging="360"/>
      </w:pPr>
      <w:rPr>
        <w:rFonts w:ascii="Courier New" w:hAnsi="Courier New" w:cs="Courier New" w:hint="default"/>
      </w:rPr>
    </w:lvl>
    <w:lvl w:ilvl="5" w:tplc="08090005" w:tentative="1">
      <w:start w:val="1"/>
      <w:numFmt w:val="bullet"/>
      <w:lvlText w:val=""/>
      <w:lvlJc w:val="left"/>
      <w:pPr>
        <w:ind w:left="-3194" w:hanging="360"/>
      </w:pPr>
      <w:rPr>
        <w:rFonts w:ascii="Wingdings" w:hAnsi="Wingdings" w:hint="default"/>
      </w:rPr>
    </w:lvl>
    <w:lvl w:ilvl="6" w:tplc="08090001" w:tentative="1">
      <w:start w:val="1"/>
      <w:numFmt w:val="bullet"/>
      <w:lvlText w:val=""/>
      <w:lvlJc w:val="left"/>
      <w:pPr>
        <w:ind w:left="-2474" w:hanging="360"/>
      </w:pPr>
      <w:rPr>
        <w:rFonts w:ascii="Symbol" w:hAnsi="Symbol" w:hint="default"/>
      </w:rPr>
    </w:lvl>
    <w:lvl w:ilvl="7" w:tplc="08090003" w:tentative="1">
      <w:start w:val="1"/>
      <w:numFmt w:val="bullet"/>
      <w:lvlText w:val="o"/>
      <w:lvlJc w:val="left"/>
      <w:pPr>
        <w:ind w:left="-1754" w:hanging="360"/>
      </w:pPr>
      <w:rPr>
        <w:rFonts w:ascii="Courier New" w:hAnsi="Courier New" w:cs="Courier New" w:hint="default"/>
      </w:rPr>
    </w:lvl>
    <w:lvl w:ilvl="8" w:tplc="08090005" w:tentative="1">
      <w:start w:val="1"/>
      <w:numFmt w:val="bullet"/>
      <w:lvlText w:val=""/>
      <w:lvlJc w:val="left"/>
      <w:pPr>
        <w:ind w:left="-1034" w:hanging="360"/>
      </w:pPr>
      <w:rPr>
        <w:rFonts w:ascii="Wingdings" w:hAnsi="Wingdings" w:hint="default"/>
      </w:rPr>
    </w:lvl>
  </w:abstractNum>
  <w:abstractNum w:abstractNumId="21" w15:restartNumberingAfterBreak="0">
    <w:nsid w:val="5DC354B6"/>
    <w:multiLevelType w:val="hybridMultilevel"/>
    <w:tmpl w:val="DF92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097203"/>
    <w:multiLevelType w:val="hybridMultilevel"/>
    <w:tmpl w:val="75689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07784D"/>
    <w:multiLevelType w:val="hybridMultilevel"/>
    <w:tmpl w:val="CD36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2A456A"/>
    <w:multiLevelType w:val="hybridMultilevel"/>
    <w:tmpl w:val="750A941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64071B"/>
    <w:multiLevelType w:val="hybridMultilevel"/>
    <w:tmpl w:val="E87A271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C761B8C"/>
    <w:multiLevelType w:val="hybridMultilevel"/>
    <w:tmpl w:val="B0AC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A0611A"/>
    <w:multiLevelType w:val="hybridMultilevel"/>
    <w:tmpl w:val="1890C1B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8596805">
    <w:abstractNumId w:val="27"/>
  </w:num>
  <w:num w:numId="2" w16cid:durableId="298608333">
    <w:abstractNumId w:val="20"/>
  </w:num>
  <w:num w:numId="3" w16cid:durableId="82999606">
    <w:abstractNumId w:val="22"/>
  </w:num>
  <w:num w:numId="4" w16cid:durableId="423763859">
    <w:abstractNumId w:val="24"/>
  </w:num>
  <w:num w:numId="5" w16cid:durableId="1099253891">
    <w:abstractNumId w:val="8"/>
  </w:num>
  <w:num w:numId="6" w16cid:durableId="529340077">
    <w:abstractNumId w:val="9"/>
  </w:num>
  <w:num w:numId="7" w16cid:durableId="1064379744">
    <w:abstractNumId w:val="26"/>
  </w:num>
  <w:num w:numId="8" w16cid:durableId="62726201">
    <w:abstractNumId w:val="18"/>
  </w:num>
  <w:num w:numId="9" w16cid:durableId="977300909">
    <w:abstractNumId w:val="17"/>
  </w:num>
  <w:num w:numId="10" w16cid:durableId="919291223">
    <w:abstractNumId w:val="16"/>
  </w:num>
  <w:num w:numId="11" w16cid:durableId="1734811538">
    <w:abstractNumId w:val="21"/>
  </w:num>
  <w:num w:numId="12" w16cid:durableId="1170215386">
    <w:abstractNumId w:val="6"/>
  </w:num>
  <w:num w:numId="13" w16cid:durableId="1056709051">
    <w:abstractNumId w:val="7"/>
  </w:num>
  <w:num w:numId="14" w16cid:durableId="265424425">
    <w:abstractNumId w:val="1"/>
  </w:num>
  <w:num w:numId="15" w16cid:durableId="123084695">
    <w:abstractNumId w:val="3"/>
  </w:num>
  <w:num w:numId="16" w16cid:durableId="135798895">
    <w:abstractNumId w:val="23"/>
  </w:num>
  <w:num w:numId="17" w16cid:durableId="1481724537">
    <w:abstractNumId w:val="12"/>
  </w:num>
  <w:num w:numId="18" w16cid:durableId="955598149">
    <w:abstractNumId w:val="5"/>
  </w:num>
  <w:num w:numId="19" w16cid:durableId="1471559231">
    <w:abstractNumId w:val="0"/>
  </w:num>
  <w:num w:numId="20" w16cid:durableId="1371227416">
    <w:abstractNumId w:val="25"/>
  </w:num>
  <w:num w:numId="21" w16cid:durableId="261960270">
    <w:abstractNumId w:val="14"/>
  </w:num>
  <w:num w:numId="22" w16cid:durableId="1128743697">
    <w:abstractNumId w:val="2"/>
  </w:num>
  <w:num w:numId="23" w16cid:durableId="1380132567">
    <w:abstractNumId w:val="13"/>
  </w:num>
  <w:num w:numId="24" w16cid:durableId="1047338026">
    <w:abstractNumId w:val="10"/>
  </w:num>
  <w:num w:numId="25" w16cid:durableId="452793852">
    <w:abstractNumId w:val="4"/>
  </w:num>
  <w:num w:numId="26" w16cid:durableId="416906536">
    <w:abstractNumId w:val="11"/>
  </w:num>
  <w:num w:numId="27" w16cid:durableId="1321077098">
    <w:abstractNumId w:val="19"/>
  </w:num>
  <w:num w:numId="28" w16cid:durableId="284993">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BA6"/>
    <w:rsid w:val="00000651"/>
    <w:rsid w:val="00000C9F"/>
    <w:rsid w:val="00000E90"/>
    <w:rsid w:val="00000EC8"/>
    <w:rsid w:val="00001A8D"/>
    <w:rsid w:val="00001B08"/>
    <w:rsid w:val="00002145"/>
    <w:rsid w:val="00002B1D"/>
    <w:rsid w:val="00002E3E"/>
    <w:rsid w:val="00003639"/>
    <w:rsid w:val="00003B10"/>
    <w:rsid w:val="00003E0C"/>
    <w:rsid w:val="000045D0"/>
    <w:rsid w:val="00004DA9"/>
    <w:rsid w:val="000056CA"/>
    <w:rsid w:val="00005A61"/>
    <w:rsid w:val="00006B83"/>
    <w:rsid w:val="00007062"/>
    <w:rsid w:val="000078BF"/>
    <w:rsid w:val="00007E27"/>
    <w:rsid w:val="00010388"/>
    <w:rsid w:val="00010EE5"/>
    <w:rsid w:val="0001232C"/>
    <w:rsid w:val="000125FB"/>
    <w:rsid w:val="00012B65"/>
    <w:rsid w:val="00013D11"/>
    <w:rsid w:val="00014518"/>
    <w:rsid w:val="00014C14"/>
    <w:rsid w:val="00014E29"/>
    <w:rsid w:val="000151BD"/>
    <w:rsid w:val="00015512"/>
    <w:rsid w:val="0001556F"/>
    <w:rsid w:val="000160F6"/>
    <w:rsid w:val="00016AF4"/>
    <w:rsid w:val="0001720B"/>
    <w:rsid w:val="000178D3"/>
    <w:rsid w:val="00017909"/>
    <w:rsid w:val="00017C70"/>
    <w:rsid w:val="000202CB"/>
    <w:rsid w:val="00020AF8"/>
    <w:rsid w:val="0002104C"/>
    <w:rsid w:val="00021E02"/>
    <w:rsid w:val="000220A6"/>
    <w:rsid w:val="00022569"/>
    <w:rsid w:val="00022EC5"/>
    <w:rsid w:val="0002304C"/>
    <w:rsid w:val="00023DDF"/>
    <w:rsid w:val="0002471B"/>
    <w:rsid w:val="0002728C"/>
    <w:rsid w:val="00027594"/>
    <w:rsid w:val="00027B20"/>
    <w:rsid w:val="000301E6"/>
    <w:rsid w:val="00030387"/>
    <w:rsid w:val="000317BC"/>
    <w:rsid w:val="00031CAD"/>
    <w:rsid w:val="0003225F"/>
    <w:rsid w:val="0003273E"/>
    <w:rsid w:val="00033398"/>
    <w:rsid w:val="000357CA"/>
    <w:rsid w:val="000357E3"/>
    <w:rsid w:val="000358D7"/>
    <w:rsid w:val="00036801"/>
    <w:rsid w:val="00036B4A"/>
    <w:rsid w:val="0003718F"/>
    <w:rsid w:val="00037322"/>
    <w:rsid w:val="00037BDF"/>
    <w:rsid w:val="000415DE"/>
    <w:rsid w:val="000422B4"/>
    <w:rsid w:val="000446D3"/>
    <w:rsid w:val="00044A18"/>
    <w:rsid w:val="00044D25"/>
    <w:rsid w:val="00045F1F"/>
    <w:rsid w:val="00046216"/>
    <w:rsid w:val="000465D9"/>
    <w:rsid w:val="0004689A"/>
    <w:rsid w:val="00046B2F"/>
    <w:rsid w:val="00047494"/>
    <w:rsid w:val="00047C35"/>
    <w:rsid w:val="0005023D"/>
    <w:rsid w:val="00050C8C"/>
    <w:rsid w:val="00051622"/>
    <w:rsid w:val="00051DEA"/>
    <w:rsid w:val="00051F13"/>
    <w:rsid w:val="0005251F"/>
    <w:rsid w:val="00052F70"/>
    <w:rsid w:val="00053E6C"/>
    <w:rsid w:val="00053F6E"/>
    <w:rsid w:val="00054350"/>
    <w:rsid w:val="000544C8"/>
    <w:rsid w:val="000544D9"/>
    <w:rsid w:val="00054ACD"/>
    <w:rsid w:val="00055689"/>
    <w:rsid w:val="00056124"/>
    <w:rsid w:val="0005657E"/>
    <w:rsid w:val="000576DF"/>
    <w:rsid w:val="0006039B"/>
    <w:rsid w:val="00060CF8"/>
    <w:rsid w:val="00061586"/>
    <w:rsid w:val="00061BD9"/>
    <w:rsid w:val="00062CED"/>
    <w:rsid w:val="00062D5C"/>
    <w:rsid w:val="000632BC"/>
    <w:rsid w:val="000636BF"/>
    <w:rsid w:val="000638F5"/>
    <w:rsid w:val="00063B15"/>
    <w:rsid w:val="00063B30"/>
    <w:rsid w:val="00064258"/>
    <w:rsid w:val="000652AD"/>
    <w:rsid w:val="0006546C"/>
    <w:rsid w:val="00065BC9"/>
    <w:rsid w:val="00066619"/>
    <w:rsid w:val="0006719D"/>
    <w:rsid w:val="00067A75"/>
    <w:rsid w:val="00067D2A"/>
    <w:rsid w:val="000711C3"/>
    <w:rsid w:val="000714C2"/>
    <w:rsid w:val="00071A36"/>
    <w:rsid w:val="00071F77"/>
    <w:rsid w:val="0007227E"/>
    <w:rsid w:val="00072F79"/>
    <w:rsid w:val="00073348"/>
    <w:rsid w:val="000737E7"/>
    <w:rsid w:val="00074242"/>
    <w:rsid w:val="00074488"/>
    <w:rsid w:val="00075D32"/>
    <w:rsid w:val="00076247"/>
    <w:rsid w:val="00076458"/>
    <w:rsid w:val="00076639"/>
    <w:rsid w:val="0007696F"/>
    <w:rsid w:val="000771E9"/>
    <w:rsid w:val="0007729B"/>
    <w:rsid w:val="000775FB"/>
    <w:rsid w:val="000776CE"/>
    <w:rsid w:val="00077FBC"/>
    <w:rsid w:val="000804B8"/>
    <w:rsid w:val="0008145A"/>
    <w:rsid w:val="00081528"/>
    <w:rsid w:val="00081691"/>
    <w:rsid w:val="0008184F"/>
    <w:rsid w:val="000818B6"/>
    <w:rsid w:val="00081E00"/>
    <w:rsid w:val="00081EEB"/>
    <w:rsid w:val="00082200"/>
    <w:rsid w:val="0008275D"/>
    <w:rsid w:val="0008338D"/>
    <w:rsid w:val="00084119"/>
    <w:rsid w:val="0008524F"/>
    <w:rsid w:val="000858AC"/>
    <w:rsid w:val="00085A13"/>
    <w:rsid w:val="00086E47"/>
    <w:rsid w:val="00086F98"/>
    <w:rsid w:val="00086FCE"/>
    <w:rsid w:val="0008749F"/>
    <w:rsid w:val="00087F03"/>
    <w:rsid w:val="000900E1"/>
    <w:rsid w:val="00090F7B"/>
    <w:rsid w:val="000911D3"/>
    <w:rsid w:val="00091B81"/>
    <w:rsid w:val="0009205B"/>
    <w:rsid w:val="00093139"/>
    <w:rsid w:val="00093196"/>
    <w:rsid w:val="00093427"/>
    <w:rsid w:val="00094337"/>
    <w:rsid w:val="000947C3"/>
    <w:rsid w:val="00094E3C"/>
    <w:rsid w:val="00095203"/>
    <w:rsid w:val="0009557C"/>
    <w:rsid w:val="00095D52"/>
    <w:rsid w:val="00095E6C"/>
    <w:rsid w:val="00096319"/>
    <w:rsid w:val="00096497"/>
    <w:rsid w:val="0009657A"/>
    <w:rsid w:val="00096CC4"/>
    <w:rsid w:val="0009720C"/>
    <w:rsid w:val="00097306"/>
    <w:rsid w:val="000973CC"/>
    <w:rsid w:val="000A00E9"/>
    <w:rsid w:val="000A0457"/>
    <w:rsid w:val="000A04BD"/>
    <w:rsid w:val="000A063D"/>
    <w:rsid w:val="000A08CD"/>
    <w:rsid w:val="000A09BB"/>
    <w:rsid w:val="000A0DC5"/>
    <w:rsid w:val="000A1564"/>
    <w:rsid w:val="000A1761"/>
    <w:rsid w:val="000A1FB1"/>
    <w:rsid w:val="000A222A"/>
    <w:rsid w:val="000A2BFC"/>
    <w:rsid w:val="000A3028"/>
    <w:rsid w:val="000A397B"/>
    <w:rsid w:val="000A413C"/>
    <w:rsid w:val="000A4926"/>
    <w:rsid w:val="000A49D7"/>
    <w:rsid w:val="000A522E"/>
    <w:rsid w:val="000A529A"/>
    <w:rsid w:val="000A5D49"/>
    <w:rsid w:val="000A6864"/>
    <w:rsid w:val="000A6A2B"/>
    <w:rsid w:val="000A6ADD"/>
    <w:rsid w:val="000A6C93"/>
    <w:rsid w:val="000A723E"/>
    <w:rsid w:val="000A72D6"/>
    <w:rsid w:val="000A7995"/>
    <w:rsid w:val="000B02E1"/>
    <w:rsid w:val="000B1E4C"/>
    <w:rsid w:val="000B209B"/>
    <w:rsid w:val="000B2647"/>
    <w:rsid w:val="000B267D"/>
    <w:rsid w:val="000B2A1E"/>
    <w:rsid w:val="000B3D35"/>
    <w:rsid w:val="000B44C0"/>
    <w:rsid w:val="000B48DA"/>
    <w:rsid w:val="000B4C43"/>
    <w:rsid w:val="000B53E5"/>
    <w:rsid w:val="000B5B1A"/>
    <w:rsid w:val="000B79AD"/>
    <w:rsid w:val="000B7C4B"/>
    <w:rsid w:val="000B7FC6"/>
    <w:rsid w:val="000C0215"/>
    <w:rsid w:val="000C088E"/>
    <w:rsid w:val="000C0E9B"/>
    <w:rsid w:val="000C2C8F"/>
    <w:rsid w:val="000C320C"/>
    <w:rsid w:val="000C377C"/>
    <w:rsid w:val="000C3C3D"/>
    <w:rsid w:val="000C3C8B"/>
    <w:rsid w:val="000C4617"/>
    <w:rsid w:val="000C4C49"/>
    <w:rsid w:val="000C5627"/>
    <w:rsid w:val="000C6046"/>
    <w:rsid w:val="000C6512"/>
    <w:rsid w:val="000C6642"/>
    <w:rsid w:val="000C751E"/>
    <w:rsid w:val="000C76A5"/>
    <w:rsid w:val="000D094D"/>
    <w:rsid w:val="000D09BD"/>
    <w:rsid w:val="000D15DF"/>
    <w:rsid w:val="000D1D2E"/>
    <w:rsid w:val="000D24E7"/>
    <w:rsid w:val="000D277C"/>
    <w:rsid w:val="000D2CE3"/>
    <w:rsid w:val="000D2E21"/>
    <w:rsid w:val="000D32BF"/>
    <w:rsid w:val="000D3464"/>
    <w:rsid w:val="000D3F01"/>
    <w:rsid w:val="000D49BE"/>
    <w:rsid w:val="000D4C62"/>
    <w:rsid w:val="000D4F44"/>
    <w:rsid w:val="000D4FB5"/>
    <w:rsid w:val="000D6201"/>
    <w:rsid w:val="000D64D2"/>
    <w:rsid w:val="000D682D"/>
    <w:rsid w:val="000D688B"/>
    <w:rsid w:val="000D6890"/>
    <w:rsid w:val="000D6893"/>
    <w:rsid w:val="000D6CBA"/>
    <w:rsid w:val="000D72B8"/>
    <w:rsid w:val="000D7753"/>
    <w:rsid w:val="000E05EE"/>
    <w:rsid w:val="000E08F7"/>
    <w:rsid w:val="000E2885"/>
    <w:rsid w:val="000E29C6"/>
    <w:rsid w:val="000E2CC3"/>
    <w:rsid w:val="000E30C7"/>
    <w:rsid w:val="000E38FD"/>
    <w:rsid w:val="000E4A0B"/>
    <w:rsid w:val="000E4BDD"/>
    <w:rsid w:val="000E51EF"/>
    <w:rsid w:val="000E5391"/>
    <w:rsid w:val="000E56EE"/>
    <w:rsid w:val="000E5C73"/>
    <w:rsid w:val="000E5D5D"/>
    <w:rsid w:val="000E615A"/>
    <w:rsid w:val="000E671D"/>
    <w:rsid w:val="000E7024"/>
    <w:rsid w:val="000F01E1"/>
    <w:rsid w:val="000F06DD"/>
    <w:rsid w:val="000F1C0F"/>
    <w:rsid w:val="000F2237"/>
    <w:rsid w:val="000F27E2"/>
    <w:rsid w:val="000F2817"/>
    <w:rsid w:val="000F2C76"/>
    <w:rsid w:val="000F2FD4"/>
    <w:rsid w:val="000F302C"/>
    <w:rsid w:val="000F391B"/>
    <w:rsid w:val="000F3DCC"/>
    <w:rsid w:val="000F4BA5"/>
    <w:rsid w:val="000F4D4D"/>
    <w:rsid w:val="000F5D94"/>
    <w:rsid w:val="000F5E26"/>
    <w:rsid w:val="000F643F"/>
    <w:rsid w:val="000F67D9"/>
    <w:rsid w:val="000F7008"/>
    <w:rsid w:val="000F700A"/>
    <w:rsid w:val="000F7221"/>
    <w:rsid w:val="000F739A"/>
    <w:rsid w:val="000F7749"/>
    <w:rsid w:val="000F7B15"/>
    <w:rsid w:val="001005E0"/>
    <w:rsid w:val="00100689"/>
    <w:rsid w:val="0010072E"/>
    <w:rsid w:val="00100F0A"/>
    <w:rsid w:val="001017A4"/>
    <w:rsid w:val="0010233E"/>
    <w:rsid w:val="00102727"/>
    <w:rsid w:val="0010278A"/>
    <w:rsid w:val="00102FE4"/>
    <w:rsid w:val="00103158"/>
    <w:rsid w:val="0010424F"/>
    <w:rsid w:val="0010434A"/>
    <w:rsid w:val="00104B91"/>
    <w:rsid w:val="00104D14"/>
    <w:rsid w:val="0010535B"/>
    <w:rsid w:val="0010581A"/>
    <w:rsid w:val="001064C1"/>
    <w:rsid w:val="00106D2F"/>
    <w:rsid w:val="001077E5"/>
    <w:rsid w:val="00107FE8"/>
    <w:rsid w:val="0011364D"/>
    <w:rsid w:val="00113B34"/>
    <w:rsid w:val="00114904"/>
    <w:rsid w:val="00114E0D"/>
    <w:rsid w:val="00114E57"/>
    <w:rsid w:val="001150DE"/>
    <w:rsid w:val="00115D32"/>
    <w:rsid w:val="00116BE1"/>
    <w:rsid w:val="00116D0F"/>
    <w:rsid w:val="001172F2"/>
    <w:rsid w:val="0011792C"/>
    <w:rsid w:val="00117DC8"/>
    <w:rsid w:val="00120A23"/>
    <w:rsid w:val="00120B48"/>
    <w:rsid w:val="00120BC8"/>
    <w:rsid w:val="00120FFA"/>
    <w:rsid w:val="00121A03"/>
    <w:rsid w:val="00121B95"/>
    <w:rsid w:val="00121C10"/>
    <w:rsid w:val="00121F77"/>
    <w:rsid w:val="001225F7"/>
    <w:rsid w:val="0012324D"/>
    <w:rsid w:val="00123C25"/>
    <w:rsid w:val="001248D9"/>
    <w:rsid w:val="001253E0"/>
    <w:rsid w:val="00125F6B"/>
    <w:rsid w:val="001260A7"/>
    <w:rsid w:val="0012656B"/>
    <w:rsid w:val="00126E91"/>
    <w:rsid w:val="001272E3"/>
    <w:rsid w:val="00127CE5"/>
    <w:rsid w:val="00127CF4"/>
    <w:rsid w:val="00130421"/>
    <w:rsid w:val="00130D0A"/>
    <w:rsid w:val="00131011"/>
    <w:rsid w:val="001315DC"/>
    <w:rsid w:val="00131AE6"/>
    <w:rsid w:val="00131B2C"/>
    <w:rsid w:val="001336D1"/>
    <w:rsid w:val="00135AD8"/>
    <w:rsid w:val="00136507"/>
    <w:rsid w:val="0013657E"/>
    <w:rsid w:val="00136715"/>
    <w:rsid w:val="00137A2D"/>
    <w:rsid w:val="00137C84"/>
    <w:rsid w:val="00137F16"/>
    <w:rsid w:val="001410F5"/>
    <w:rsid w:val="00141829"/>
    <w:rsid w:val="00141C91"/>
    <w:rsid w:val="00141CBF"/>
    <w:rsid w:val="001424D7"/>
    <w:rsid w:val="001425C1"/>
    <w:rsid w:val="0014267A"/>
    <w:rsid w:val="00142843"/>
    <w:rsid w:val="001428BA"/>
    <w:rsid w:val="00143EE4"/>
    <w:rsid w:val="001442FA"/>
    <w:rsid w:val="0014450B"/>
    <w:rsid w:val="00144B8B"/>
    <w:rsid w:val="001452DC"/>
    <w:rsid w:val="00145E7D"/>
    <w:rsid w:val="00145F40"/>
    <w:rsid w:val="00147140"/>
    <w:rsid w:val="0015024D"/>
    <w:rsid w:val="00150353"/>
    <w:rsid w:val="001507A2"/>
    <w:rsid w:val="001507B2"/>
    <w:rsid w:val="00151425"/>
    <w:rsid w:val="001520C3"/>
    <w:rsid w:val="00153651"/>
    <w:rsid w:val="001539C2"/>
    <w:rsid w:val="00153A4A"/>
    <w:rsid w:val="00153EC2"/>
    <w:rsid w:val="0015449D"/>
    <w:rsid w:val="00154843"/>
    <w:rsid w:val="00154CDC"/>
    <w:rsid w:val="001557F2"/>
    <w:rsid w:val="00155943"/>
    <w:rsid w:val="00155CEA"/>
    <w:rsid w:val="00156E3B"/>
    <w:rsid w:val="00156E7E"/>
    <w:rsid w:val="00160198"/>
    <w:rsid w:val="0016038B"/>
    <w:rsid w:val="0016043B"/>
    <w:rsid w:val="0016089A"/>
    <w:rsid w:val="0016134D"/>
    <w:rsid w:val="001614E2"/>
    <w:rsid w:val="0016152E"/>
    <w:rsid w:val="00161729"/>
    <w:rsid w:val="0016194A"/>
    <w:rsid w:val="00161A13"/>
    <w:rsid w:val="001626E8"/>
    <w:rsid w:val="0016277A"/>
    <w:rsid w:val="00162E84"/>
    <w:rsid w:val="00163035"/>
    <w:rsid w:val="001632EB"/>
    <w:rsid w:val="001639BF"/>
    <w:rsid w:val="00164199"/>
    <w:rsid w:val="001645C8"/>
    <w:rsid w:val="00165409"/>
    <w:rsid w:val="00165EBA"/>
    <w:rsid w:val="00165FF2"/>
    <w:rsid w:val="00166221"/>
    <w:rsid w:val="00166383"/>
    <w:rsid w:val="0016680D"/>
    <w:rsid w:val="00166B66"/>
    <w:rsid w:val="00167EE1"/>
    <w:rsid w:val="00167EF0"/>
    <w:rsid w:val="00170467"/>
    <w:rsid w:val="00170871"/>
    <w:rsid w:val="00171171"/>
    <w:rsid w:val="00171219"/>
    <w:rsid w:val="001732BE"/>
    <w:rsid w:val="00173C0A"/>
    <w:rsid w:val="001746A4"/>
    <w:rsid w:val="00174E17"/>
    <w:rsid w:val="00175453"/>
    <w:rsid w:val="001754A0"/>
    <w:rsid w:val="00175DA5"/>
    <w:rsid w:val="001765FC"/>
    <w:rsid w:val="00176744"/>
    <w:rsid w:val="0018060E"/>
    <w:rsid w:val="00180825"/>
    <w:rsid w:val="001809EF"/>
    <w:rsid w:val="00180D51"/>
    <w:rsid w:val="00180E60"/>
    <w:rsid w:val="001812F5"/>
    <w:rsid w:val="00182466"/>
    <w:rsid w:val="00182B8B"/>
    <w:rsid w:val="001830D0"/>
    <w:rsid w:val="00183507"/>
    <w:rsid w:val="00183575"/>
    <w:rsid w:val="001836E1"/>
    <w:rsid w:val="00183C9D"/>
    <w:rsid w:val="00183F59"/>
    <w:rsid w:val="00185198"/>
    <w:rsid w:val="00185369"/>
    <w:rsid w:val="00186A52"/>
    <w:rsid w:val="00186CBC"/>
    <w:rsid w:val="00186CFA"/>
    <w:rsid w:val="0018740D"/>
    <w:rsid w:val="00187B20"/>
    <w:rsid w:val="001909E3"/>
    <w:rsid w:val="00190C51"/>
    <w:rsid w:val="00191BC1"/>
    <w:rsid w:val="00192214"/>
    <w:rsid w:val="001925A4"/>
    <w:rsid w:val="00192C03"/>
    <w:rsid w:val="00194631"/>
    <w:rsid w:val="0019488B"/>
    <w:rsid w:val="00195614"/>
    <w:rsid w:val="00195A08"/>
    <w:rsid w:val="001964C2"/>
    <w:rsid w:val="00196D44"/>
    <w:rsid w:val="0019770F"/>
    <w:rsid w:val="001A02B2"/>
    <w:rsid w:val="001A08C1"/>
    <w:rsid w:val="001A0A5B"/>
    <w:rsid w:val="001A0BE0"/>
    <w:rsid w:val="001A10CE"/>
    <w:rsid w:val="001A11C0"/>
    <w:rsid w:val="001A13D9"/>
    <w:rsid w:val="001A1615"/>
    <w:rsid w:val="001A1BA7"/>
    <w:rsid w:val="001A1EB5"/>
    <w:rsid w:val="001A2302"/>
    <w:rsid w:val="001A38C4"/>
    <w:rsid w:val="001A41BC"/>
    <w:rsid w:val="001A454E"/>
    <w:rsid w:val="001A46A3"/>
    <w:rsid w:val="001A46FD"/>
    <w:rsid w:val="001A4B76"/>
    <w:rsid w:val="001A51AF"/>
    <w:rsid w:val="001A5BD5"/>
    <w:rsid w:val="001A6A51"/>
    <w:rsid w:val="001A6A65"/>
    <w:rsid w:val="001A7ED5"/>
    <w:rsid w:val="001B0610"/>
    <w:rsid w:val="001B1057"/>
    <w:rsid w:val="001B11B8"/>
    <w:rsid w:val="001B1487"/>
    <w:rsid w:val="001B1496"/>
    <w:rsid w:val="001B199D"/>
    <w:rsid w:val="001B1AD9"/>
    <w:rsid w:val="001B22FB"/>
    <w:rsid w:val="001B2982"/>
    <w:rsid w:val="001B44BD"/>
    <w:rsid w:val="001B5E5B"/>
    <w:rsid w:val="001B6322"/>
    <w:rsid w:val="001B6617"/>
    <w:rsid w:val="001B68E6"/>
    <w:rsid w:val="001B74D3"/>
    <w:rsid w:val="001C0087"/>
    <w:rsid w:val="001C0D82"/>
    <w:rsid w:val="001C0FD0"/>
    <w:rsid w:val="001C11D3"/>
    <w:rsid w:val="001C17BE"/>
    <w:rsid w:val="001C25EA"/>
    <w:rsid w:val="001C3087"/>
    <w:rsid w:val="001C33CE"/>
    <w:rsid w:val="001C3789"/>
    <w:rsid w:val="001C40A6"/>
    <w:rsid w:val="001C4B8C"/>
    <w:rsid w:val="001C4EE9"/>
    <w:rsid w:val="001C5511"/>
    <w:rsid w:val="001C61EA"/>
    <w:rsid w:val="001C65C8"/>
    <w:rsid w:val="001C7998"/>
    <w:rsid w:val="001C7E24"/>
    <w:rsid w:val="001D0571"/>
    <w:rsid w:val="001D0F54"/>
    <w:rsid w:val="001D11E3"/>
    <w:rsid w:val="001D1CEB"/>
    <w:rsid w:val="001D2218"/>
    <w:rsid w:val="001D277A"/>
    <w:rsid w:val="001D3874"/>
    <w:rsid w:val="001D3A24"/>
    <w:rsid w:val="001D42E5"/>
    <w:rsid w:val="001D45B4"/>
    <w:rsid w:val="001D470C"/>
    <w:rsid w:val="001D4B3F"/>
    <w:rsid w:val="001D5277"/>
    <w:rsid w:val="001D56C9"/>
    <w:rsid w:val="001D5951"/>
    <w:rsid w:val="001D5A89"/>
    <w:rsid w:val="001D5FB4"/>
    <w:rsid w:val="001D6B32"/>
    <w:rsid w:val="001D7B39"/>
    <w:rsid w:val="001E0B95"/>
    <w:rsid w:val="001E0E2F"/>
    <w:rsid w:val="001E18D3"/>
    <w:rsid w:val="001E1D08"/>
    <w:rsid w:val="001E2605"/>
    <w:rsid w:val="001E2F21"/>
    <w:rsid w:val="001E2F7D"/>
    <w:rsid w:val="001E2FC2"/>
    <w:rsid w:val="001E30EE"/>
    <w:rsid w:val="001E3C68"/>
    <w:rsid w:val="001E41FB"/>
    <w:rsid w:val="001E494B"/>
    <w:rsid w:val="001E4E8C"/>
    <w:rsid w:val="001E5199"/>
    <w:rsid w:val="001E5927"/>
    <w:rsid w:val="001E61D8"/>
    <w:rsid w:val="001E62B4"/>
    <w:rsid w:val="001E6D19"/>
    <w:rsid w:val="001E6F45"/>
    <w:rsid w:val="001E7C0B"/>
    <w:rsid w:val="001E7E06"/>
    <w:rsid w:val="001F0BFB"/>
    <w:rsid w:val="001F0E68"/>
    <w:rsid w:val="001F1932"/>
    <w:rsid w:val="001F1976"/>
    <w:rsid w:val="001F2AA8"/>
    <w:rsid w:val="001F2B50"/>
    <w:rsid w:val="001F2FD1"/>
    <w:rsid w:val="001F383D"/>
    <w:rsid w:val="001F404E"/>
    <w:rsid w:val="001F46B2"/>
    <w:rsid w:val="001F58DC"/>
    <w:rsid w:val="001F6045"/>
    <w:rsid w:val="001F67F2"/>
    <w:rsid w:val="001F6AAD"/>
    <w:rsid w:val="001F773D"/>
    <w:rsid w:val="002002CC"/>
    <w:rsid w:val="00200A72"/>
    <w:rsid w:val="00200AF8"/>
    <w:rsid w:val="00201CFB"/>
    <w:rsid w:val="00201E0F"/>
    <w:rsid w:val="00202065"/>
    <w:rsid w:val="00202D12"/>
    <w:rsid w:val="00202EC9"/>
    <w:rsid w:val="002041F3"/>
    <w:rsid w:val="00204334"/>
    <w:rsid w:val="00204C8E"/>
    <w:rsid w:val="002057C7"/>
    <w:rsid w:val="00205B86"/>
    <w:rsid w:val="00206136"/>
    <w:rsid w:val="002063C6"/>
    <w:rsid w:val="00206906"/>
    <w:rsid w:val="0020735A"/>
    <w:rsid w:val="00207A6E"/>
    <w:rsid w:val="00207E90"/>
    <w:rsid w:val="0021056A"/>
    <w:rsid w:val="00211BB9"/>
    <w:rsid w:val="00212077"/>
    <w:rsid w:val="002123E5"/>
    <w:rsid w:val="00212626"/>
    <w:rsid w:val="0021384C"/>
    <w:rsid w:val="0021417E"/>
    <w:rsid w:val="00214471"/>
    <w:rsid w:val="002146EF"/>
    <w:rsid w:val="002147AB"/>
    <w:rsid w:val="00215682"/>
    <w:rsid w:val="002159BA"/>
    <w:rsid w:val="00216EB4"/>
    <w:rsid w:val="00216ED1"/>
    <w:rsid w:val="00217C2E"/>
    <w:rsid w:val="002203F8"/>
    <w:rsid w:val="002205A9"/>
    <w:rsid w:val="00220D8E"/>
    <w:rsid w:val="00221017"/>
    <w:rsid w:val="0022252A"/>
    <w:rsid w:val="00222CB2"/>
    <w:rsid w:val="002237B4"/>
    <w:rsid w:val="00223A66"/>
    <w:rsid w:val="002240DD"/>
    <w:rsid w:val="00224C39"/>
    <w:rsid w:val="002257A6"/>
    <w:rsid w:val="00225A13"/>
    <w:rsid w:val="00225AC1"/>
    <w:rsid w:val="00225DEB"/>
    <w:rsid w:val="00225E54"/>
    <w:rsid w:val="00226C28"/>
    <w:rsid w:val="00226E11"/>
    <w:rsid w:val="002272E2"/>
    <w:rsid w:val="00227736"/>
    <w:rsid w:val="002279AC"/>
    <w:rsid w:val="00227C67"/>
    <w:rsid w:val="00230903"/>
    <w:rsid w:val="002317BF"/>
    <w:rsid w:val="00231B4F"/>
    <w:rsid w:val="00231D2B"/>
    <w:rsid w:val="00232559"/>
    <w:rsid w:val="0023301F"/>
    <w:rsid w:val="0023332E"/>
    <w:rsid w:val="00233477"/>
    <w:rsid w:val="00234A30"/>
    <w:rsid w:val="002351F8"/>
    <w:rsid w:val="00235996"/>
    <w:rsid w:val="00235EB3"/>
    <w:rsid w:val="00236289"/>
    <w:rsid w:val="00236A0F"/>
    <w:rsid w:val="00236D44"/>
    <w:rsid w:val="00236DD6"/>
    <w:rsid w:val="00237B02"/>
    <w:rsid w:val="00240ADE"/>
    <w:rsid w:val="00240F23"/>
    <w:rsid w:val="00241071"/>
    <w:rsid w:val="00241199"/>
    <w:rsid w:val="00241C73"/>
    <w:rsid w:val="00243025"/>
    <w:rsid w:val="0024472F"/>
    <w:rsid w:val="002449BC"/>
    <w:rsid w:val="00244DC5"/>
    <w:rsid w:val="00244ED6"/>
    <w:rsid w:val="00244F4D"/>
    <w:rsid w:val="00244FAF"/>
    <w:rsid w:val="00244FCD"/>
    <w:rsid w:val="00245478"/>
    <w:rsid w:val="002454DD"/>
    <w:rsid w:val="00246173"/>
    <w:rsid w:val="0024629B"/>
    <w:rsid w:val="00246378"/>
    <w:rsid w:val="0024697E"/>
    <w:rsid w:val="00246B99"/>
    <w:rsid w:val="00246F20"/>
    <w:rsid w:val="00246F7C"/>
    <w:rsid w:val="00246FED"/>
    <w:rsid w:val="002476F0"/>
    <w:rsid w:val="0025092B"/>
    <w:rsid w:val="0025143D"/>
    <w:rsid w:val="00251633"/>
    <w:rsid w:val="0025176E"/>
    <w:rsid w:val="00252C30"/>
    <w:rsid w:val="00252DA8"/>
    <w:rsid w:val="00252F13"/>
    <w:rsid w:val="0025303B"/>
    <w:rsid w:val="002538E3"/>
    <w:rsid w:val="002539E5"/>
    <w:rsid w:val="00253D11"/>
    <w:rsid w:val="00253E08"/>
    <w:rsid w:val="0025419A"/>
    <w:rsid w:val="00254570"/>
    <w:rsid w:val="00254813"/>
    <w:rsid w:val="00254854"/>
    <w:rsid w:val="00254A77"/>
    <w:rsid w:val="00255512"/>
    <w:rsid w:val="002556BA"/>
    <w:rsid w:val="00255850"/>
    <w:rsid w:val="00255C72"/>
    <w:rsid w:val="00255FDF"/>
    <w:rsid w:val="002560C8"/>
    <w:rsid w:val="0025666C"/>
    <w:rsid w:val="00256750"/>
    <w:rsid w:val="00256C67"/>
    <w:rsid w:val="0025788D"/>
    <w:rsid w:val="0026047D"/>
    <w:rsid w:val="0026063A"/>
    <w:rsid w:val="00260A94"/>
    <w:rsid w:val="002614D8"/>
    <w:rsid w:val="00261509"/>
    <w:rsid w:val="002616C7"/>
    <w:rsid w:val="00261841"/>
    <w:rsid w:val="00262994"/>
    <w:rsid w:val="00263285"/>
    <w:rsid w:val="0026478F"/>
    <w:rsid w:val="002649A7"/>
    <w:rsid w:val="00264C72"/>
    <w:rsid w:val="00264F76"/>
    <w:rsid w:val="002653C2"/>
    <w:rsid w:val="0026577D"/>
    <w:rsid w:val="002660A2"/>
    <w:rsid w:val="00266509"/>
    <w:rsid w:val="00266D07"/>
    <w:rsid w:val="002672C2"/>
    <w:rsid w:val="002705A1"/>
    <w:rsid w:val="00272105"/>
    <w:rsid w:val="00272256"/>
    <w:rsid w:val="00272AF3"/>
    <w:rsid w:val="0027371C"/>
    <w:rsid w:val="00274383"/>
    <w:rsid w:val="002749B1"/>
    <w:rsid w:val="002749B3"/>
    <w:rsid w:val="00274C1A"/>
    <w:rsid w:val="0027575B"/>
    <w:rsid w:val="00275883"/>
    <w:rsid w:val="0027595C"/>
    <w:rsid w:val="0027620C"/>
    <w:rsid w:val="0027634B"/>
    <w:rsid w:val="002767BF"/>
    <w:rsid w:val="00276AA1"/>
    <w:rsid w:val="00276AF1"/>
    <w:rsid w:val="00276C84"/>
    <w:rsid w:val="00276DDB"/>
    <w:rsid w:val="0027745E"/>
    <w:rsid w:val="00277D59"/>
    <w:rsid w:val="0028077E"/>
    <w:rsid w:val="00280977"/>
    <w:rsid w:val="002814DF"/>
    <w:rsid w:val="00282B22"/>
    <w:rsid w:val="00282E30"/>
    <w:rsid w:val="00283045"/>
    <w:rsid w:val="00283070"/>
    <w:rsid w:val="00283811"/>
    <w:rsid w:val="00283E3F"/>
    <w:rsid w:val="002844B7"/>
    <w:rsid w:val="0028483C"/>
    <w:rsid w:val="0028516C"/>
    <w:rsid w:val="002854B1"/>
    <w:rsid w:val="002858FA"/>
    <w:rsid w:val="00285BAD"/>
    <w:rsid w:val="002868F4"/>
    <w:rsid w:val="00286E64"/>
    <w:rsid w:val="002879F5"/>
    <w:rsid w:val="002904E4"/>
    <w:rsid w:val="00290F6F"/>
    <w:rsid w:val="00290FF2"/>
    <w:rsid w:val="00291865"/>
    <w:rsid w:val="00291B36"/>
    <w:rsid w:val="00292445"/>
    <w:rsid w:val="00292892"/>
    <w:rsid w:val="00293701"/>
    <w:rsid w:val="00293CF2"/>
    <w:rsid w:val="002941EA"/>
    <w:rsid w:val="00294F47"/>
    <w:rsid w:val="0029566D"/>
    <w:rsid w:val="00295C5E"/>
    <w:rsid w:val="00295CC9"/>
    <w:rsid w:val="002960D7"/>
    <w:rsid w:val="00296310"/>
    <w:rsid w:val="00296511"/>
    <w:rsid w:val="00296521"/>
    <w:rsid w:val="002967AF"/>
    <w:rsid w:val="00297C2F"/>
    <w:rsid w:val="00297F0E"/>
    <w:rsid w:val="002A0CD6"/>
    <w:rsid w:val="002A0D4E"/>
    <w:rsid w:val="002A1316"/>
    <w:rsid w:val="002A1398"/>
    <w:rsid w:val="002A141C"/>
    <w:rsid w:val="002A1FE9"/>
    <w:rsid w:val="002A2AFE"/>
    <w:rsid w:val="002A38A1"/>
    <w:rsid w:val="002A3916"/>
    <w:rsid w:val="002A4645"/>
    <w:rsid w:val="002A50A3"/>
    <w:rsid w:val="002A6033"/>
    <w:rsid w:val="002A6B04"/>
    <w:rsid w:val="002A7B1B"/>
    <w:rsid w:val="002B02AC"/>
    <w:rsid w:val="002B062A"/>
    <w:rsid w:val="002B08AD"/>
    <w:rsid w:val="002B0A35"/>
    <w:rsid w:val="002B0C28"/>
    <w:rsid w:val="002B22BE"/>
    <w:rsid w:val="002B231C"/>
    <w:rsid w:val="002B2C53"/>
    <w:rsid w:val="002B40B9"/>
    <w:rsid w:val="002B4C9B"/>
    <w:rsid w:val="002B52C8"/>
    <w:rsid w:val="002B5387"/>
    <w:rsid w:val="002B54DC"/>
    <w:rsid w:val="002B5A28"/>
    <w:rsid w:val="002B5F30"/>
    <w:rsid w:val="002B60F0"/>
    <w:rsid w:val="002B6F92"/>
    <w:rsid w:val="002B7D7F"/>
    <w:rsid w:val="002B7DB8"/>
    <w:rsid w:val="002C12EC"/>
    <w:rsid w:val="002C1681"/>
    <w:rsid w:val="002C1943"/>
    <w:rsid w:val="002C19A1"/>
    <w:rsid w:val="002C2062"/>
    <w:rsid w:val="002C2265"/>
    <w:rsid w:val="002C245C"/>
    <w:rsid w:val="002C279D"/>
    <w:rsid w:val="002C2A21"/>
    <w:rsid w:val="002C2A56"/>
    <w:rsid w:val="002C38D0"/>
    <w:rsid w:val="002C3A00"/>
    <w:rsid w:val="002C3F27"/>
    <w:rsid w:val="002C4227"/>
    <w:rsid w:val="002C42F6"/>
    <w:rsid w:val="002C4372"/>
    <w:rsid w:val="002C4412"/>
    <w:rsid w:val="002C503E"/>
    <w:rsid w:val="002C559B"/>
    <w:rsid w:val="002C5961"/>
    <w:rsid w:val="002C62E9"/>
    <w:rsid w:val="002D0156"/>
    <w:rsid w:val="002D0BC9"/>
    <w:rsid w:val="002D0CD0"/>
    <w:rsid w:val="002D0F48"/>
    <w:rsid w:val="002D11C6"/>
    <w:rsid w:val="002D195B"/>
    <w:rsid w:val="002D19B5"/>
    <w:rsid w:val="002D1CF9"/>
    <w:rsid w:val="002D2849"/>
    <w:rsid w:val="002D2E14"/>
    <w:rsid w:val="002D2E39"/>
    <w:rsid w:val="002D561A"/>
    <w:rsid w:val="002D56A3"/>
    <w:rsid w:val="002D7380"/>
    <w:rsid w:val="002D741A"/>
    <w:rsid w:val="002D763F"/>
    <w:rsid w:val="002D778E"/>
    <w:rsid w:val="002D7C06"/>
    <w:rsid w:val="002D7CAB"/>
    <w:rsid w:val="002E031F"/>
    <w:rsid w:val="002E09E4"/>
    <w:rsid w:val="002E12D8"/>
    <w:rsid w:val="002E1AF5"/>
    <w:rsid w:val="002E22F4"/>
    <w:rsid w:val="002E2B31"/>
    <w:rsid w:val="002E3255"/>
    <w:rsid w:val="002E5401"/>
    <w:rsid w:val="002E59C8"/>
    <w:rsid w:val="002E608F"/>
    <w:rsid w:val="002E628A"/>
    <w:rsid w:val="002E6380"/>
    <w:rsid w:val="002E6661"/>
    <w:rsid w:val="002E6E78"/>
    <w:rsid w:val="002E73DF"/>
    <w:rsid w:val="002E7633"/>
    <w:rsid w:val="002E7C49"/>
    <w:rsid w:val="002F057B"/>
    <w:rsid w:val="002F08A2"/>
    <w:rsid w:val="002F09B1"/>
    <w:rsid w:val="002F0B08"/>
    <w:rsid w:val="002F0BD6"/>
    <w:rsid w:val="002F1343"/>
    <w:rsid w:val="002F1513"/>
    <w:rsid w:val="002F182C"/>
    <w:rsid w:val="002F1E72"/>
    <w:rsid w:val="002F1EFE"/>
    <w:rsid w:val="002F2F7B"/>
    <w:rsid w:val="002F34C1"/>
    <w:rsid w:val="002F3AD1"/>
    <w:rsid w:val="002F428F"/>
    <w:rsid w:val="002F42C1"/>
    <w:rsid w:val="002F4E6E"/>
    <w:rsid w:val="002F652F"/>
    <w:rsid w:val="002F6EF8"/>
    <w:rsid w:val="002F74BB"/>
    <w:rsid w:val="002F7BFD"/>
    <w:rsid w:val="00300346"/>
    <w:rsid w:val="00300F09"/>
    <w:rsid w:val="003012D9"/>
    <w:rsid w:val="00302004"/>
    <w:rsid w:val="003022A5"/>
    <w:rsid w:val="003033DD"/>
    <w:rsid w:val="00303679"/>
    <w:rsid w:val="003038E0"/>
    <w:rsid w:val="00304846"/>
    <w:rsid w:val="00304DD4"/>
    <w:rsid w:val="00304EBC"/>
    <w:rsid w:val="003054BB"/>
    <w:rsid w:val="00305675"/>
    <w:rsid w:val="0030570B"/>
    <w:rsid w:val="0030615E"/>
    <w:rsid w:val="003062B3"/>
    <w:rsid w:val="00306BE0"/>
    <w:rsid w:val="0030771F"/>
    <w:rsid w:val="00307CF8"/>
    <w:rsid w:val="00311144"/>
    <w:rsid w:val="003126E6"/>
    <w:rsid w:val="00312C2A"/>
    <w:rsid w:val="00312F5A"/>
    <w:rsid w:val="0031337F"/>
    <w:rsid w:val="00314F6A"/>
    <w:rsid w:val="00315214"/>
    <w:rsid w:val="003157DE"/>
    <w:rsid w:val="00316B6C"/>
    <w:rsid w:val="0031724C"/>
    <w:rsid w:val="00317CD2"/>
    <w:rsid w:val="003200BB"/>
    <w:rsid w:val="003200C7"/>
    <w:rsid w:val="00320682"/>
    <w:rsid w:val="0032194E"/>
    <w:rsid w:val="003235C9"/>
    <w:rsid w:val="00323D55"/>
    <w:rsid w:val="00323ED2"/>
    <w:rsid w:val="003243ED"/>
    <w:rsid w:val="00324654"/>
    <w:rsid w:val="00324F35"/>
    <w:rsid w:val="00326D8D"/>
    <w:rsid w:val="00326E34"/>
    <w:rsid w:val="003274FB"/>
    <w:rsid w:val="00327D16"/>
    <w:rsid w:val="00327F1E"/>
    <w:rsid w:val="00330000"/>
    <w:rsid w:val="003303B7"/>
    <w:rsid w:val="00330510"/>
    <w:rsid w:val="0033114D"/>
    <w:rsid w:val="00331B8A"/>
    <w:rsid w:val="00331CF9"/>
    <w:rsid w:val="00332311"/>
    <w:rsid w:val="003324E6"/>
    <w:rsid w:val="003324F4"/>
    <w:rsid w:val="00332E66"/>
    <w:rsid w:val="003338CF"/>
    <w:rsid w:val="00333BE3"/>
    <w:rsid w:val="00334058"/>
    <w:rsid w:val="003345E8"/>
    <w:rsid w:val="003354CD"/>
    <w:rsid w:val="00336064"/>
    <w:rsid w:val="003366B0"/>
    <w:rsid w:val="00336F79"/>
    <w:rsid w:val="003373DE"/>
    <w:rsid w:val="00337B1F"/>
    <w:rsid w:val="00337E3C"/>
    <w:rsid w:val="00340404"/>
    <w:rsid w:val="00341985"/>
    <w:rsid w:val="00341B8F"/>
    <w:rsid w:val="0034207B"/>
    <w:rsid w:val="003421CE"/>
    <w:rsid w:val="0034249F"/>
    <w:rsid w:val="00342663"/>
    <w:rsid w:val="00342C0F"/>
    <w:rsid w:val="00342F54"/>
    <w:rsid w:val="0034344A"/>
    <w:rsid w:val="003434DF"/>
    <w:rsid w:val="00343CE6"/>
    <w:rsid w:val="00344959"/>
    <w:rsid w:val="00344C93"/>
    <w:rsid w:val="003455A5"/>
    <w:rsid w:val="003455AC"/>
    <w:rsid w:val="00346BB3"/>
    <w:rsid w:val="00347648"/>
    <w:rsid w:val="00347E2C"/>
    <w:rsid w:val="00350111"/>
    <w:rsid w:val="003505B8"/>
    <w:rsid w:val="0035063E"/>
    <w:rsid w:val="003508D9"/>
    <w:rsid w:val="00350DF2"/>
    <w:rsid w:val="00351CAD"/>
    <w:rsid w:val="0035212B"/>
    <w:rsid w:val="00352605"/>
    <w:rsid w:val="00352E87"/>
    <w:rsid w:val="00353301"/>
    <w:rsid w:val="003536DA"/>
    <w:rsid w:val="00353989"/>
    <w:rsid w:val="003541B5"/>
    <w:rsid w:val="00354A2E"/>
    <w:rsid w:val="00354CE4"/>
    <w:rsid w:val="00354ED6"/>
    <w:rsid w:val="00355478"/>
    <w:rsid w:val="0035630F"/>
    <w:rsid w:val="003573C7"/>
    <w:rsid w:val="003574C2"/>
    <w:rsid w:val="003575DA"/>
    <w:rsid w:val="00357DCA"/>
    <w:rsid w:val="00360276"/>
    <w:rsid w:val="00360416"/>
    <w:rsid w:val="00360C60"/>
    <w:rsid w:val="00361325"/>
    <w:rsid w:val="0036243D"/>
    <w:rsid w:val="003625C8"/>
    <w:rsid w:val="00362F53"/>
    <w:rsid w:val="00365C89"/>
    <w:rsid w:val="00365F87"/>
    <w:rsid w:val="00365FA5"/>
    <w:rsid w:val="00366A56"/>
    <w:rsid w:val="00370D8A"/>
    <w:rsid w:val="00370ECA"/>
    <w:rsid w:val="00371352"/>
    <w:rsid w:val="00371BF2"/>
    <w:rsid w:val="003723AF"/>
    <w:rsid w:val="0037276D"/>
    <w:rsid w:val="00372A1B"/>
    <w:rsid w:val="00372D4D"/>
    <w:rsid w:val="00372E72"/>
    <w:rsid w:val="003738DC"/>
    <w:rsid w:val="00374288"/>
    <w:rsid w:val="00374605"/>
    <w:rsid w:val="00374B4C"/>
    <w:rsid w:val="00375524"/>
    <w:rsid w:val="00375A4D"/>
    <w:rsid w:val="00375D5F"/>
    <w:rsid w:val="00375EAE"/>
    <w:rsid w:val="003762FE"/>
    <w:rsid w:val="0037638C"/>
    <w:rsid w:val="0037677C"/>
    <w:rsid w:val="0037685B"/>
    <w:rsid w:val="00377C14"/>
    <w:rsid w:val="00380400"/>
    <w:rsid w:val="003804EA"/>
    <w:rsid w:val="00380778"/>
    <w:rsid w:val="00381999"/>
    <w:rsid w:val="00381B29"/>
    <w:rsid w:val="00381F0E"/>
    <w:rsid w:val="00382721"/>
    <w:rsid w:val="00382998"/>
    <w:rsid w:val="00382AC8"/>
    <w:rsid w:val="00383923"/>
    <w:rsid w:val="00383AC9"/>
    <w:rsid w:val="00383AF6"/>
    <w:rsid w:val="003849C7"/>
    <w:rsid w:val="00384A29"/>
    <w:rsid w:val="003850A2"/>
    <w:rsid w:val="00386063"/>
    <w:rsid w:val="003863B9"/>
    <w:rsid w:val="003867F4"/>
    <w:rsid w:val="00386FDE"/>
    <w:rsid w:val="0039067F"/>
    <w:rsid w:val="00390C87"/>
    <w:rsid w:val="003910EC"/>
    <w:rsid w:val="00391128"/>
    <w:rsid w:val="0039127D"/>
    <w:rsid w:val="003913D6"/>
    <w:rsid w:val="00391BEA"/>
    <w:rsid w:val="0039225A"/>
    <w:rsid w:val="00392B4F"/>
    <w:rsid w:val="003932A8"/>
    <w:rsid w:val="00393CF9"/>
    <w:rsid w:val="00394675"/>
    <w:rsid w:val="00394BBC"/>
    <w:rsid w:val="00394BD7"/>
    <w:rsid w:val="00395ECF"/>
    <w:rsid w:val="003961EB"/>
    <w:rsid w:val="003963E5"/>
    <w:rsid w:val="003967AB"/>
    <w:rsid w:val="00396A2E"/>
    <w:rsid w:val="00396A76"/>
    <w:rsid w:val="00396B7F"/>
    <w:rsid w:val="003A03EC"/>
    <w:rsid w:val="003A0989"/>
    <w:rsid w:val="003A0B62"/>
    <w:rsid w:val="003A0EB7"/>
    <w:rsid w:val="003A1375"/>
    <w:rsid w:val="003A1579"/>
    <w:rsid w:val="003A2D07"/>
    <w:rsid w:val="003A2EF0"/>
    <w:rsid w:val="003A3889"/>
    <w:rsid w:val="003A3F59"/>
    <w:rsid w:val="003A4A2D"/>
    <w:rsid w:val="003A4D1B"/>
    <w:rsid w:val="003A5012"/>
    <w:rsid w:val="003A6852"/>
    <w:rsid w:val="003A7834"/>
    <w:rsid w:val="003A79F0"/>
    <w:rsid w:val="003A7BC6"/>
    <w:rsid w:val="003A7CBA"/>
    <w:rsid w:val="003B03A2"/>
    <w:rsid w:val="003B0548"/>
    <w:rsid w:val="003B0733"/>
    <w:rsid w:val="003B10B3"/>
    <w:rsid w:val="003B16A8"/>
    <w:rsid w:val="003B1C94"/>
    <w:rsid w:val="003B1D83"/>
    <w:rsid w:val="003B1E35"/>
    <w:rsid w:val="003B235E"/>
    <w:rsid w:val="003B2695"/>
    <w:rsid w:val="003B2D37"/>
    <w:rsid w:val="003B2FCA"/>
    <w:rsid w:val="003B3A04"/>
    <w:rsid w:val="003B3DE2"/>
    <w:rsid w:val="003B4180"/>
    <w:rsid w:val="003B47A6"/>
    <w:rsid w:val="003B5154"/>
    <w:rsid w:val="003B592E"/>
    <w:rsid w:val="003B5B8D"/>
    <w:rsid w:val="003B6658"/>
    <w:rsid w:val="003B6B18"/>
    <w:rsid w:val="003B6C0A"/>
    <w:rsid w:val="003B7B21"/>
    <w:rsid w:val="003B7FA6"/>
    <w:rsid w:val="003C0086"/>
    <w:rsid w:val="003C033F"/>
    <w:rsid w:val="003C1976"/>
    <w:rsid w:val="003C1A5F"/>
    <w:rsid w:val="003C1BCA"/>
    <w:rsid w:val="003C243E"/>
    <w:rsid w:val="003C3645"/>
    <w:rsid w:val="003C37DE"/>
    <w:rsid w:val="003C46A7"/>
    <w:rsid w:val="003C5126"/>
    <w:rsid w:val="003C518D"/>
    <w:rsid w:val="003C5AB5"/>
    <w:rsid w:val="003C5BFB"/>
    <w:rsid w:val="003C66FB"/>
    <w:rsid w:val="003D07E6"/>
    <w:rsid w:val="003D1A76"/>
    <w:rsid w:val="003D232B"/>
    <w:rsid w:val="003D2CE9"/>
    <w:rsid w:val="003D3A3B"/>
    <w:rsid w:val="003D3E4B"/>
    <w:rsid w:val="003D415E"/>
    <w:rsid w:val="003D4594"/>
    <w:rsid w:val="003D4C0C"/>
    <w:rsid w:val="003D539B"/>
    <w:rsid w:val="003D59A8"/>
    <w:rsid w:val="003D5D90"/>
    <w:rsid w:val="003D5F20"/>
    <w:rsid w:val="003D61DF"/>
    <w:rsid w:val="003D629C"/>
    <w:rsid w:val="003D6415"/>
    <w:rsid w:val="003D6502"/>
    <w:rsid w:val="003D7666"/>
    <w:rsid w:val="003D7B23"/>
    <w:rsid w:val="003E09B5"/>
    <w:rsid w:val="003E0B3F"/>
    <w:rsid w:val="003E0D45"/>
    <w:rsid w:val="003E19AB"/>
    <w:rsid w:val="003E1B64"/>
    <w:rsid w:val="003E2A14"/>
    <w:rsid w:val="003E2DB3"/>
    <w:rsid w:val="003E4313"/>
    <w:rsid w:val="003E4DE4"/>
    <w:rsid w:val="003E4DEB"/>
    <w:rsid w:val="003E6960"/>
    <w:rsid w:val="003E706D"/>
    <w:rsid w:val="003E7F8A"/>
    <w:rsid w:val="003F00E6"/>
    <w:rsid w:val="003F0677"/>
    <w:rsid w:val="003F0C25"/>
    <w:rsid w:val="003F2D3D"/>
    <w:rsid w:val="003F2E29"/>
    <w:rsid w:val="003F30B1"/>
    <w:rsid w:val="003F3F8F"/>
    <w:rsid w:val="003F477D"/>
    <w:rsid w:val="003F50BC"/>
    <w:rsid w:val="003F5434"/>
    <w:rsid w:val="003F557A"/>
    <w:rsid w:val="003F6576"/>
    <w:rsid w:val="003F70E7"/>
    <w:rsid w:val="003F7484"/>
    <w:rsid w:val="003F7757"/>
    <w:rsid w:val="003F78F9"/>
    <w:rsid w:val="003F7F33"/>
    <w:rsid w:val="003F7FE7"/>
    <w:rsid w:val="00400DDB"/>
    <w:rsid w:val="0040124E"/>
    <w:rsid w:val="0040270C"/>
    <w:rsid w:val="00402C19"/>
    <w:rsid w:val="00402CE1"/>
    <w:rsid w:val="004039A0"/>
    <w:rsid w:val="00403A76"/>
    <w:rsid w:val="00403DCE"/>
    <w:rsid w:val="004046E4"/>
    <w:rsid w:val="00405785"/>
    <w:rsid w:val="004079F4"/>
    <w:rsid w:val="00407EA8"/>
    <w:rsid w:val="0041001C"/>
    <w:rsid w:val="0041098F"/>
    <w:rsid w:val="00410D9C"/>
    <w:rsid w:val="00411911"/>
    <w:rsid w:val="00411B24"/>
    <w:rsid w:val="00411B8F"/>
    <w:rsid w:val="00411D00"/>
    <w:rsid w:val="00411E87"/>
    <w:rsid w:val="004120C1"/>
    <w:rsid w:val="00412F94"/>
    <w:rsid w:val="00413048"/>
    <w:rsid w:val="00413698"/>
    <w:rsid w:val="00413702"/>
    <w:rsid w:val="00414819"/>
    <w:rsid w:val="00414B7B"/>
    <w:rsid w:val="00414D42"/>
    <w:rsid w:val="0041501C"/>
    <w:rsid w:val="004151EE"/>
    <w:rsid w:val="00415BE4"/>
    <w:rsid w:val="00415FD0"/>
    <w:rsid w:val="00416956"/>
    <w:rsid w:val="00416C8C"/>
    <w:rsid w:val="004174A6"/>
    <w:rsid w:val="00417B7E"/>
    <w:rsid w:val="00420026"/>
    <w:rsid w:val="0042002F"/>
    <w:rsid w:val="004208F6"/>
    <w:rsid w:val="00420CA7"/>
    <w:rsid w:val="0042172B"/>
    <w:rsid w:val="00421979"/>
    <w:rsid w:val="004236F6"/>
    <w:rsid w:val="00423930"/>
    <w:rsid w:val="00423CD3"/>
    <w:rsid w:val="004249A7"/>
    <w:rsid w:val="0042584F"/>
    <w:rsid w:val="00425B42"/>
    <w:rsid w:val="00425DC8"/>
    <w:rsid w:val="00425DCD"/>
    <w:rsid w:val="004263A2"/>
    <w:rsid w:val="00426413"/>
    <w:rsid w:val="0042720E"/>
    <w:rsid w:val="00427A91"/>
    <w:rsid w:val="0043057C"/>
    <w:rsid w:val="00430813"/>
    <w:rsid w:val="00430B89"/>
    <w:rsid w:val="00431224"/>
    <w:rsid w:val="004312BC"/>
    <w:rsid w:val="004312C7"/>
    <w:rsid w:val="004321B0"/>
    <w:rsid w:val="0043242C"/>
    <w:rsid w:val="00433920"/>
    <w:rsid w:val="00433B4C"/>
    <w:rsid w:val="00433BCF"/>
    <w:rsid w:val="004343ED"/>
    <w:rsid w:val="00434886"/>
    <w:rsid w:val="00434969"/>
    <w:rsid w:val="00434D25"/>
    <w:rsid w:val="0043514F"/>
    <w:rsid w:val="00435B3C"/>
    <w:rsid w:val="00436DE4"/>
    <w:rsid w:val="0043708A"/>
    <w:rsid w:val="004416F9"/>
    <w:rsid w:val="00441CF8"/>
    <w:rsid w:val="00441E36"/>
    <w:rsid w:val="00444164"/>
    <w:rsid w:val="0044521A"/>
    <w:rsid w:val="00447157"/>
    <w:rsid w:val="004473C8"/>
    <w:rsid w:val="00447AB1"/>
    <w:rsid w:val="00450059"/>
    <w:rsid w:val="004502F2"/>
    <w:rsid w:val="004506ED"/>
    <w:rsid w:val="00450EAE"/>
    <w:rsid w:val="004513D4"/>
    <w:rsid w:val="0045168F"/>
    <w:rsid w:val="004518B3"/>
    <w:rsid w:val="00452D89"/>
    <w:rsid w:val="0045336C"/>
    <w:rsid w:val="00453B1A"/>
    <w:rsid w:val="00453BCC"/>
    <w:rsid w:val="00453C58"/>
    <w:rsid w:val="00454E25"/>
    <w:rsid w:val="004553D9"/>
    <w:rsid w:val="004559B5"/>
    <w:rsid w:val="00455D22"/>
    <w:rsid w:val="00455DF3"/>
    <w:rsid w:val="004565E6"/>
    <w:rsid w:val="0045693C"/>
    <w:rsid w:val="00460162"/>
    <w:rsid w:val="00462791"/>
    <w:rsid w:val="0046284C"/>
    <w:rsid w:val="00463309"/>
    <w:rsid w:val="004634E7"/>
    <w:rsid w:val="00463FE0"/>
    <w:rsid w:val="0046468B"/>
    <w:rsid w:val="00464A90"/>
    <w:rsid w:val="00466061"/>
    <w:rsid w:val="004667FE"/>
    <w:rsid w:val="00466C71"/>
    <w:rsid w:val="004679A0"/>
    <w:rsid w:val="00470B5B"/>
    <w:rsid w:val="00470F36"/>
    <w:rsid w:val="00471347"/>
    <w:rsid w:val="00472636"/>
    <w:rsid w:val="00472F7D"/>
    <w:rsid w:val="00473F24"/>
    <w:rsid w:val="00474162"/>
    <w:rsid w:val="004743B4"/>
    <w:rsid w:val="0047487B"/>
    <w:rsid w:val="00474995"/>
    <w:rsid w:val="00474AB2"/>
    <w:rsid w:val="004750AC"/>
    <w:rsid w:val="0047576C"/>
    <w:rsid w:val="0047590F"/>
    <w:rsid w:val="00475C79"/>
    <w:rsid w:val="0047640A"/>
    <w:rsid w:val="00476592"/>
    <w:rsid w:val="004769BF"/>
    <w:rsid w:val="00476CF9"/>
    <w:rsid w:val="0048035A"/>
    <w:rsid w:val="00481125"/>
    <w:rsid w:val="004815AF"/>
    <w:rsid w:val="004828C8"/>
    <w:rsid w:val="00482D06"/>
    <w:rsid w:val="00483F40"/>
    <w:rsid w:val="00483FD3"/>
    <w:rsid w:val="0048438E"/>
    <w:rsid w:val="00484552"/>
    <w:rsid w:val="0048461E"/>
    <w:rsid w:val="00484D7C"/>
    <w:rsid w:val="004854AB"/>
    <w:rsid w:val="00485FDA"/>
    <w:rsid w:val="00485FE7"/>
    <w:rsid w:val="004867C6"/>
    <w:rsid w:val="0048729E"/>
    <w:rsid w:val="004875AA"/>
    <w:rsid w:val="00487E55"/>
    <w:rsid w:val="0049034B"/>
    <w:rsid w:val="004906E5"/>
    <w:rsid w:val="004910B3"/>
    <w:rsid w:val="004918B8"/>
    <w:rsid w:val="00491E09"/>
    <w:rsid w:val="00491E39"/>
    <w:rsid w:val="004920E5"/>
    <w:rsid w:val="004925A3"/>
    <w:rsid w:val="00493826"/>
    <w:rsid w:val="00493C9B"/>
    <w:rsid w:val="00493D27"/>
    <w:rsid w:val="0049539C"/>
    <w:rsid w:val="00495457"/>
    <w:rsid w:val="00495A57"/>
    <w:rsid w:val="00495C5B"/>
    <w:rsid w:val="00495DF6"/>
    <w:rsid w:val="00496958"/>
    <w:rsid w:val="0049695E"/>
    <w:rsid w:val="004969A1"/>
    <w:rsid w:val="00496B4F"/>
    <w:rsid w:val="00496DBC"/>
    <w:rsid w:val="00497068"/>
    <w:rsid w:val="00497076"/>
    <w:rsid w:val="004973C4"/>
    <w:rsid w:val="0049773B"/>
    <w:rsid w:val="004979B6"/>
    <w:rsid w:val="004A0228"/>
    <w:rsid w:val="004A04BF"/>
    <w:rsid w:val="004A0A08"/>
    <w:rsid w:val="004A0A95"/>
    <w:rsid w:val="004A0B8F"/>
    <w:rsid w:val="004A1C85"/>
    <w:rsid w:val="004A218A"/>
    <w:rsid w:val="004A28F4"/>
    <w:rsid w:val="004A361B"/>
    <w:rsid w:val="004A3987"/>
    <w:rsid w:val="004A3C04"/>
    <w:rsid w:val="004A3D51"/>
    <w:rsid w:val="004A4654"/>
    <w:rsid w:val="004A4C6B"/>
    <w:rsid w:val="004A564E"/>
    <w:rsid w:val="004A58E8"/>
    <w:rsid w:val="004A5BBD"/>
    <w:rsid w:val="004A5CD2"/>
    <w:rsid w:val="004A7261"/>
    <w:rsid w:val="004A79C8"/>
    <w:rsid w:val="004B1719"/>
    <w:rsid w:val="004B1AC5"/>
    <w:rsid w:val="004B1CDB"/>
    <w:rsid w:val="004B20FD"/>
    <w:rsid w:val="004B28DD"/>
    <w:rsid w:val="004B2CA4"/>
    <w:rsid w:val="004B2E6B"/>
    <w:rsid w:val="004B3150"/>
    <w:rsid w:val="004B3318"/>
    <w:rsid w:val="004B3455"/>
    <w:rsid w:val="004B370D"/>
    <w:rsid w:val="004B3B3D"/>
    <w:rsid w:val="004B40F2"/>
    <w:rsid w:val="004B468C"/>
    <w:rsid w:val="004B4AB3"/>
    <w:rsid w:val="004B5046"/>
    <w:rsid w:val="004B5170"/>
    <w:rsid w:val="004B5737"/>
    <w:rsid w:val="004B642A"/>
    <w:rsid w:val="004B6CA8"/>
    <w:rsid w:val="004B6E49"/>
    <w:rsid w:val="004B6FD2"/>
    <w:rsid w:val="004B6FED"/>
    <w:rsid w:val="004B7485"/>
    <w:rsid w:val="004B79C6"/>
    <w:rsid w:val="004C050D"/>
    <w:rsid w:val="004C077D"/>
    <w:rsid w:val="004C15AA"/>
    <w:rsid w:val="004C1882"/>
    <w:rsid w:val="004C1A8D"/>
    <w:rsid w:val="004C25E3"/>
    <w:rsid w:val="004C286A"/>
    <w:rsid w:val="004C2E39"/>
    <w:rsid w:val="004C38BF"/>
    <w:rsid w:val="004C3C8C"/>
    <w:rsid w:val="004C4D4F"/>
    <w:rsid w:val="004C519C"/>
    <w:rsid w:val="004C53BE"/>
    <w:rsid w:val="004C5416"/>
    <w:rsid w:val="004C58B6"/>
    <w:rsid w:val="004C5CD2"/>
    <w:rsid w:val="004C5D77"/>
    <w:rsid w:val="004C6D90"/>
    <w:rsid w:val="004C6FB8"/>
    <w:rsid w:val="004C7668"/>
    <w:rsid w:val="004C77E5"/>
    <w:rsid w:val="004D0074"/>
    <w:rsid w:val="004D1275"/>
    <w:rsid w:val="004D1D32"/>
    <w:rsid w:val="004D22AE"/>
    <w:rsid w:val="004D2E38"/>
    <w:rsid w:val="004D2FA2"/>
    <w:rsid w:val="004D3E02"/>
    <w:rsid w:val="004D4728"/>
    <w:rsid w:val="004D5DC9"/>
    <w:rsid w:val="004D6472"/>
    <w:rsid w:val="004D7A1E"/>
    <w:rsid w:val="004E0201"/>
    <w:rsid w:val="004E0336"/>
    <w:rsid w:val="004E088D"/>
    <w:rsid w:val="004E0DCC"/>
    <w:rsid w:val="004E2C69"/>
    <w:rsid w:val="004E2FE4"/>
    <w:rsid w:val="004E3442"/>
    <w:rsid w:val="004E4D60"/>
    <w:rsid w:val="004E5348"/>
    <w:rsid w:val="004E5487"/>
    <w:rsid w:val="004E5943"/>
    <w:rsid w:val="004E648A"/>
    <w:rsid w:val="004E6A64"/>
    <w:rsid w:val="004E722E"/>
    <w:rsid w:val="004E7A34"/>
    <w:rsid w:val="004E7D33"/>
    <w:rsid w:val="004F01F2"/>
    <w:rsid w:val="004F0243"/>
    <w:rsid w:val="004F02A6"/>
    <w:rsid w:val="004F0439"/>
    <w:rsid w:val="004F0C6E"/>
    <w:rsid w:val="004F13C8"/>
    <w:rsid w:val="004F232B"/>
    <w:rsid w:val="004F273F"/>
    <w:rsid w:val="004F30B7"/>
    <w:rsid w:val="004F3398"/>
    <w:rsid w:val="004F366B"/>
    <w:rsid w:val="004F3EF2"/>
    <w:rsid w:val="004F4222"/>
    <w:rsid w:val="004F44E6"/>
    <w:rsid w:val="004F4891"/>
    <w:rsid w:val="004F5556"/>
    <w:rsid w:val="004F6067"/>
    <w:rsid w:val="004F6630"/>
    <w:rsid w:val="004F71D9"/>
    <w:rsid w:val="004F753A"/>
    <w:rsid w:val="004F78A0"/>
    <w:rsid w:val="004F7FC7"/>
    <w:rsid w:val="005009EB"/>
    <w:rsid w:val="00500DBA"/>
    <w:rsid w:val="00501F91"/>
    <w:rsid w:val="00503BC6"/>
    <w:rsid w:val="0050457C"/>
    <w:rsid w:val="00504804"/>
    <w:rsid w:val="00504A7F"/>
    <w:rsid w:val="00505042"/>
    <w:rsid w:val="0050667F"/>
    <w:rsid w:val="005068CA"/>
    <w:rsid w:val="00507281"/>
    <w:rsid w:val="005075FC"/>
    <w:rsid w:val="005076EA"/>
    <w:rsid w:val="0050799B"/>
    <w:rsid w:val="005108EF"/>
    <w:rsid w:val="00510A22"/>
    <w:rsid w:val="00511659"/>
    <w:rsid w:val="00512C99"/>
    <w:rsid w:val="00512FAA"/>
    <w:rsid w:val="00514302"/>
    <w:rsid w:val="00514E37"/>
    <w:rsid w:val="00515396"/>
    <w:rsid w:val="005153CB"/>
    <w:rsid w:val="00515822"/>
    <w:rsid w:val="00515B3A"/>
    <w:rsid w:val="00515D06"/>
    <w:rsid w:val="00515ED3"/>
    <w:rsid w:val="00515FCF"/>
    <w:rsid w:val="005163EF"/>
    <w:rsid w:val="00516556"/>
    <w:rsid w:val="00516CB2"/>
    <w:rsid w:val="00517190"/>
    <w:rsid w:val="00517D99"/>
    <w:rsid w:val="0052042C"/>
    <w:rsid w:val="005204E0"/>
    <w:rsid w:val="005206E9"/>
    <w:rsid w:val="005213BC"/>
    <w:rsid w:val="005225E4"/>
    <w:rsid w:val="00522A83"/>
    <w:rsid w:val="00522C28"/>
    <w:rsid w:val="00523CBA"/>
    <w:rsid w:val="00524919"/>
    <w:rsid w:val="00525C4A"/>
    <w:rsid w:val="00525C69"/>
    <w:rsid w:val="005265F2"/>
    <w:rsid w:val="00526892"/>
    <w:rsid w:val="00526B76"/>
    <w:rsid w:val="00526BB1"/>
    <w:rsid w:val="0052755C"/>
    <w:rsid w:val="005276D7"/>
    <w:rsid w:val="00527A28"/>
    <w:rsid w:val="005305F3"/>
    <w:rsid w:val="00530701"/>
    <w:rsid w:val="00530F97"/>
    <w:rsid w:val="0053127B"/>
    <w:rsid w:val="005313D7"/>
    <w:rsid w:val="0053164C"/>
    <w:rsid w:val="00531A0A"/>
    <w:rsid w:val="00531A16"/>
    <w:rsid w:val="00533BE3"/>
    <w:rsid w:val="005344E4"/>
    <w:rsid w:val="0053473B"/>
    <w:rsid w:val="00534913"/>
    <w:rsid w:val="00534940"/>
    <w:rsid w:val="005351D9"/>
    <w:rsid w:val="005351F9"/>
    <w:rsid w:val="00535394"/>
    <w:rsid w:val="00536E5A"/>
    <w:rsid w:val="00536F9E"/>
    <w:rsid w:val="00537215"/>
    <w:rsid w:val="00537F68"/>
    <w:rsid w:val="0054022A"/>
    <w:rsid w:val="005408C4"/>
    <w:rsid w:val="00540A85"/>
    <w:rsid w:val="005421EC"/>
    <w:rsid w:val="00542ED7"/>
    <w:rsid w:val="00543491"/>
    <w:rsid w:val="005434D5"/>
    <w:rsid w:val="00543C6C"/>
    <w:rsid w:val="00543F23"/>
    <w:rsid w:val="0054457E"/>
    <w:rsid w:val="005446D7"/>
    <w:rsid w:val="00544A4E"/>
    <w:rsid w:val="00545BE2"/>
    <w:rsid w:val="00547084"/>
    <w:rsid w:val="00547252"/>
    <w:rsid w:val="00547382"/>
    <w:rsid w:val="005473F7"/>
    <w:rsid w:val="00547525"/>
    <w:rsid w:val="00547726"/>
    <w:rsid w:val="00547D5F"/>
    <w:rsid w:val="005510EC"/>
    <w:rsid w:val="00551B90"/>
    <w:rsid w:val="00552033"/>
    <w:rsid w:val="0055215B"/>
    <w:rsid w:val="00552BF7"/>
    <w:rsid w:val="00552EA0"/>
    <w:rsid w:val="005533C1"/>
    <w:rsid w:val="0055354D"/>
    <w:rsid w:val="00553550"/>
    <w:rsid w:val="00553C0E"/>
    <w:rsid w:val="0055415A"/>
    <w:rsid w:val="005541A7"/>
    <w:rsid w:val="005541CB"/>
    <w:rsid w:val="00555323"/>
    <w:rsid w:val="0055567A"/>
    <w:rsid w:val="00555800"/>
    <w:rsid w:val="00555B44"/>
    <w:rsid w:val="0055665C"/>
    <w:rsid w:val="00560EBD"/>
    <w:rsid w:val="005611EC"/>
    <w:rsid w:val="0056121F"/>
    <w:rsid w:val="0056127C"/>
    <w:rsid w:val="005613D7"/>
    <w:rsid w:val="0056175D"/>
    <w:rsid w:val="00562017"/>
    <w:rsid w:val="005621E7"/>
    <w:rsid w:val="00562B3E"/>
    <w:rsid w:val="00562F77"/>
    <w:rsid w:val="00563124"/>
    <w:rsid w:val="00563177"/>
    <w:rsid w:val="00563DAB"/>
    <w:rsid w:val="00564B1A"/>
    <w:rsid w:val="00565A3A"/>
    <w:rsid w:val="00565EF7"/>
    <w:rsid w:val="0056641A"/>
    <w:rsid w:val="005666DD"/>
    <w:rsid w:val="00566932"/>
    <w:rsid w:val="00566A5C"/>
    <w:rsid w:val="00566D68"/>
    <w:rsid w:val="00566DB4"/>
    <w:rsid w:val="00566EDE"/>
    <w:rsid w:val="00567C41"/>
    <w:rsid w:val="00570072"/>
    <w:rsid w:val="00570BC4"/>
    <w:rsid w:val="005710D4"/>
    <w:rsid w:val="00571C1E"/>
    <w:rsid w:val="00571E45"/>
    <w:rsid w:val="00571E9C"/>
    <w:rsid w:val="00572B27"/>
    <w:rsid w:val="00572ED0"/>
    <w:rsid w:val="00572EE4"/>
    <w:rsid w:val="005740C6"/>
    <w:rsid w:val="00574125"/>
    <w:rsid w:val="00574CD6"/>
    <w:rsid w:val="00574E63"/>
    <w:rsid w:val="00574F9F"/>
    <w:rsid w:val="00575438"/>
    <w:rsid w:val="005759C3"/>
    <w:rsid w:val="0057612C"/>
    <w:rsid w:val="00576335"/>
    <w:rsid w:val="00576458"/>
    <w:rsid w:val="0057692A"/>
    <w:rsid w:val="00576BDB"/>
    <w:rsid w:val="00576E15"/>
    <w:rsid w:val="00577492"/>
    <w:rsid w:val="00577AA9"/>
    <w:rsid w:val="00580021"/>
    <w:rsid w:val="005802DB"/>
    <w:rsid w:val="005802FF"/>
    <w:rsid w:val="00581710"/>
    <w:rsid w:val="00582034"/>
    <w:rsid w:val="005823A4"/>
    <w:rsid w:val="00582C12"/>
    <w:rsid w:val="0058441A"/>
    <w:rsid w:val="005846C3"/>
    <w:rsid w:val="00584C26"/>
    <w:rsid w:val="0058686F"/>
    <w:rsid w:val="00586B39"/>
    <w:rsid w:val="00586C0D"/>
    <w:rsid w:val="00586CC1"/>
    <w:rsid w:val="00587101"/>
    <w:rsid w:val="00587424"/>
    <w:rsid w:val="005875EC"/>
    <w:rsid w:val="00587C98"/>
    <w:rsid w:val="005904DF"/>
    <w:rsid w:val="00592304"/>
    <w:rsid w:val="0059292B"/>
    <w:rsid w:val="00593550"/>
    <w:rsid w:val="00593AFC"/>
    <w:rsid w:val="00593D44"/>
    <w:rsid w:val="00594015"/>
    <w:rsid w:val="00594113"/>
    <w:rsid w:val="005946AB"/>
    <w:rsid w:val="0059514F"/>
    <w:rsid w:val="00595205"/>
    <w:rsid w:val="005956E3"/>
    <w:rsid w:val="00595E8E"/>
    <w:rsid w:val="00596092"/>
    <w:rsid w:val="005963C4"/>
    <w:rsid w:val="005968DF"/>
    <w:rsid w:val="00597314"/>
    <w:rsid w:val="005978AD"/>
    <w:rsid w:val="00597936"/>
    <w:rsid w:val="00597A2B"/>
    <w:rsid w:val="00597E8E"/>
    <w:rsid w:val="005A0041"/>
    <w:rsid w:val="005A097F"/>
    <w:rsid w:val="005A0B43"/>
    <w:rsid w:val="005A108B"/>
    <w:rsid w:val="005A13E9"/>
    <w:rsid w:val="005A18DB"/>
    <w:rsid w:val="005A2537"/>
    <w:rsid w:val="005A2A7A"/>
    <w:rsid w:val="005A3197"/>
    <w:rsid w:val="005A3AA9"/>
    <w:rsid w:val="005A3EA3"/>
    <w:rsid w:val="005A52D1"/>
    <w:rsid w:val="005A57E4"/>
    <w:rsid w:val="005A7ABB"/>
    <w:rsid w:val="005A7B66"/>
    <w:rsid w:val="005A7EBC"/>
    <w:rsid w:val="005A7ED7"/>
    <w:rsid w:val="005B0698"/>
    <w:rsid w:val="005B1547"/>
    <w:rsid w:val="005B1F9E"/>
    <w:rsid w:val="005B204C"/>
    <w:rsid w:val="005B2682"/>
    <w:rsid w:val="005B280C"/>
    <w:rsid w:val="005B32D8"/>
    <w:rsid w:val="005B3553"/>
    <w:rsid w:val="005B3A35"/>
    <w:rsid w:val="005B4E70"/>
    <w:rsid w:val="005B53C9"/>
    <w:rsid w:val="005B62BB"/>
    <w:rsid w:val="005B7B7A"/>
    <w:rsid w:val="005C0927"/>
    <w:rsid w:val="005C1954"/>
    <w:rsid w:val="005C1DD3"/>
    <w:rsid w:val="005C26FD"/>
    <w:rsid w:val="005C2C12"/>
    <w:rsid w:val="005C2D95"/>
    <w:rsid w:val="005C2EAC"/>
    <w:rsid w:val="005C3319"/>
    <w:rsid w:val="005C40C6"/>
    <w:rsid w:val="005C4729"/>
    <w:rsid w:val="005C47C5"/>
    <w:rsid w:val="005C4861"/>
    <w:rsid w:val="005C5879"/>
    <w:rsid w:val="005C5FEC"/>
    <w:rsid w:val="005C620D"/>
    <w:rsid w:val="005C68AD"/>
    <w:rsid w:val="005C6A99"/>
    <w:rsid w:val="005C6BFE"/>
    <w:rsid w:val="005C749B"/>
    <w:rsid w:val="005C795D"/>
    <w:rsid w:val="005C7A63"/>
    <w:rsid w:val="005D018E"/>
    <w:rsid w:val="005D06A4"/>
    <w:rsid w:val="005D09A1"/>
    <w:rsid w:val="005D0DBF"/>
    <w:rsid w:val="005D1D6F"/>
    <w:rsid w:val="005D1DBD"/>
    <w:rsid w:val="005D24DA"/>
    <w:rsid w:val="005D34EB"/>
    <w:rsid w:val="005D3579"/>
    <w:rsid w:val="005D3A40"/>
    <w:rsid w:val="005D4EB8"/>
    <w:rsid w:val="005D55B5"/>
    <w:rsid w:val="005D58BF"/>
    <w:rsid w:val="005D5933"/>
    <w:rsid w:val="005D5F03"/>
    <w:rsid w:val="005D6FA2"/>
    <w:rsid w:val="005D7017"/>
    <w:rsid w:val="005D755B"/>
    <w:rsid w:val="005D7755"/>
    <w:rsid w:val="005D7EA8"/>
    <w:rsid w:val="005E04DB"/>
    <w:rsid w:val="005E0D6A"/>
    <w:rsid w:val="005E0D76"/>
    <w:rsid w:val="005E0E34"/>
    <w:rsid w:val="005E0EFB"/>
    <w:rsid w:val="005E12CA"/>
    <w:rsid w:val="005E16AF"/>
    <w:rsid w:val="005E24BE"/>
    <w:rsid w:val="005E293A"/>
    <w:rsid w:val="005E3A52"/>
    <w:rsid w:val="005E3AF8"/>
    <w:rsid w:val="005E475A"/>
    <w:rsid w:val="005E5229"/>
    <w:rsid w:val="005E56B7"/>
    <w:rsid w:val="005E58E8"/>
    <w:rsid w:val="005E5B93"/>
    <w:rsid w:val="005E6052"/>
    <w:rsid w:val="005E64B6"/>
    <w:rsid w:val="005E69CF"/>
    <w:rsid w:val="005E6A53"/>
    <w:rsid w:val="005E6A5A"/>
    <w:rsid w:val="005E6CD6"/>
    <w:rsid w:val="005E7DBD"/>
    <w:rsid w:val="005F0B3F"/>
    <w:rsid w:val="005F149F"/>
    <w:rsid w:val="005F1C56"/>
    <w:rsid w:val="005F21CE"/>
    <w:rsid w:val="005F2B99"/>
    <w:rsid w:val="005F2FAF"/>
    <w:rsid w:val="005F37BA"/>
    <w:rsid w:val="005F4227"/>
    <w:rsid w:val="005F4658"/>
    <w:rsid w:val="005F5051"/>
    <w:rsid w:val="005F51B4"/>
    <w:rsid w:val="005F586F"/>
    <w:rsid w:val="005F5931"/>
    <w:rsid w:val="005F595B"/>
    <w:rsid w:val="005F5C2C"/>
    <w:rsid w:val="005F6563"/>
    <w:rsid w:val="005F65EC"/>
    <w:rsid w:val="005F6A27"/>
    <w:rsid w:val="005F6BF2"/>
    <w:rsid w:val="005F6CD5"/>
    <w:rsid w:val="005F6F11"/>
    <w:rsid w:val="0060022C"/>
    <w:rsid w:val="00601013"/>
    <w:rsid w:val="00601268"/>
    <w:rsid w:val="00603120"/>
    <w:rsid w:val="006033F9"/>
    <w:rsid w:val="006034FD"/>
    <w:rsid w:val="006038AE"/>
    <w:rsid w:val="00603FDD"/>
    <w:rsid w:val="00604138"/>
    <w:rsid w:val="0060437A"/>
    <w:rsid w:val="0060606D"/>
    <w:rsid w:val="006062FA"/>
    <w:rsid w:val="00606AE0"/>
    <w:rsid w:val="006078B9"/>
    <w:rsid w:val="00607B45"/>
    <w:rsid w:val="006102B3"/>
    <w:rsid w:val="006108CA"/>
    <w:rsid w:val="00611549"/>
    <w:rsid w:val="00611C0A"/>
    <w:rsid w:val="00612156"/>
    <w:rsid w:val="00612846"/>
    <w:rsid w:val="006129C6"/>
    <w:rsid w:val="00612AB0"/>
    <w:rsid w:val="00612EEF"/>
    <w:rsid w:val="00612EF9"/>
    <w:rsid w:val="00613A30"/>
    <w:rsid w:val="00613C3E"/>
    <w:rsid w:val="00613D78"/>
    <w:rsid w:val="00614069"/>
    <w:rsid w:val="00614842"/>
    <w:rsid w:val="00615D63"/>
    <w:rsid w:val="00616400"/>
    <w:rsid w:val="00616ABD"/>
    <w:rsid w:val="00616C40"/>
    <w:rsid w:val="006172AC"/>
    <w:rsid w:val="00617D8D"/>
    <w:rsid w:val="00617F4F"/>
    <w:rsid w:val="0062089B"/>
    <w:rsid w:val="006209A1"/>
    <w:rsid w:val="00620CD4"/>
    <w:rsid w:val="0062226F"/>
    <w:rsid w:val="00622788"/>
    <w:rsid w:val="00622DA8"/>
    <w:rsid w:val="0062397E"/>
    <w:rsid w:val="00623B7F"/>
    <w:rsid w:val="00623D60"/>
    <w:rsid w:val="00623E05"/>
    <w:rsid w:val="00624280"/>
    <w:rsid w:val="006244F6"/>
    <w:rsid w:val="0062495D"/>
    <w:rsid w:val="00625468"/>
    <w:rsid w:val="006257FD"/>
    <w:rsid w:val="00625AE2"/>
    <w:rsid w:val="00626AC6"/>
    <w:rsid w:val="00627263"/>
    <w:rsid w:val="0062741B"/>
    <w:rsid w:val="00627CE9"/>
    <w:rsid w:val="00627E69"/>
    <w:rsid w:val="0063076D"/>
    <w:rsid w:val="00630A0D"/>
    <w:rsid w:val="00630D3B"/>
    <w:rsid w:val="0063172F"/>
    <w:rsid w:val="00631FC3"/>
    <w:rsid w:val="0063299C"/>
    <w:rsid w:val="006329CA"/>
    <w:rsid w:val="00632BCC"/>
    <w:rsid w:val="0063358C"/>
    <w:rsid w:val="006336C6"/>
    <w:rsid w:val="0063375F"/>
    <w:rsid w:val="006337C8"/>
    <w:rsid w:val="0063480C"/>
    <w:rsid w:val="006348DC"/>
    <w:rsid w:val="0063534B"/>
    <w:rsid w:val="006353F6"/>
    <w:rsid w:val="00636025"/>
    <w:rsid w:val="0063660F"/>
    <w:rsid w:val="00636711"/>
    <w:rsid w:val="006369F6"/>
    <w:rsid w:val="00636CB7"/>
    <w:rsid w:val="0063738F"/>
    <w:rsid w:val="006376D9"/>
    <w:rsid w:val="00637C65"/>
    <w:rsid w:val="0064009D"/>
    <w:rsid w:val="00640896"/>
    <w:rsid w:val="00640EF7"/>
    <w:rsid w:val="00641C3C"/>
    <w:rsid w:val="00641DCE"/>
    <w:rsid w:val="0064237F"/>
    <w:rsid w:val="006425F7"/>
    <w:rsid w:val="00642B78"/>
    <w:rsid w:val="00643142"/>
    <w:rsid w:val="006436FE"/>
    <w:rsid w:val="006437AB"/>
    <w:rsid w:val="00643AD3"/>
    <w:rsid w:val="00643C74"/>
    <w:rsid w:val="0064460B"/>
    <w:rsid w:val="00644EFA"/>
    <w:rsid w:val="006453E9"/>
    <w:rsid w:val="006455FE"/>
    <w:rsid w:val="00645F96"/>
    <w:rsid w:val="00646C2D"/>
    <w:rsid w:val="00647514"/>
    <w:rsid w:val="00647D8E"/>
    <w:rsid w:val="00650208"/>
    <w:rsid w:val="0065085B"/>
    <w:rsid w:val="00651692"/>
    <w:rsid w:val="0065176E"/>
    <w:rsid w:val="0065176F"/>
    <w:rsid w:val="00651E82"/>
    <w:rsid w:val="006522D3"/>
    <w:rsid w:val="006522EC"/>
    <w:rsid w:val="00652840"/>
    <w:rsid w:val="00652B73"/>
    <w:rsid w:val="0065362A"/>
    <w:rsid w:val="00654074"/>
    <w:rsid w:val="00654691"/>
    <w:rsid w:val="0065471A"/>
    <w:rsid w:val="00654D0E"/>
    <w:rsid w:val="00654DB0"/>
    <w:rsid w:val="0065528D"/>
    <w:rsid w:val="0065555E"/>
    <w:rsid w:val="00656B19"/>
    <w:rsid w:val="00657A2F"/>
    <w:rsid w:val="00657BCC"/>
    <w:rsid w:val="00660571"/>
    <w:rsid w:val="00660A71"/>
    <w:rsid w:val="00661580"/>
    <w:rsid w:val="00661FC7"/>
    <w:rsid w:val="0066226B"/>
    <w:rsid w:val="00662898"/>
    <w:rsid w:val="00662DD9"/>
    <w:rsid w:val="00663384"/>
    <w:rsid w:val="00663773"/>
    <w:rsid w:val="00663865"/>
    <w:rsid w:val="00663972"/>
    <w:rsid w:val="006644B7"/>
    <w:rsid w:val="00664E6A"/>
    <w:rsid w:val="00665E1A"/>
    <w:rsid w:val="006662A4"/>
    <w:rsid w:val="00667364"/>
    <w:rsid w:val="00670C9C"/>
    <w:rsid w:val="00671E9B"/>
    <w:rsid w:val="006722E1"/>
    <w:rsid w:val="006725D8"/>
    <w:rsid w:val="00673750"/>
    <w:rsid w:val="00673AC1"/>
    <w:rsid w:val="00673DC4"/>
    <w:rsid w:val="00673EBF"/>
    <w:rsid w:val="006746E2"/>
    <w:rsid w:val="00674E99"/>
    <w:rsid w:val="006759AE"/>
    <w:rsid w:val="00675DEA"/>
    <w:rsid w:val="00675EDA"/>
    <w:rsid w:val="00676987"/>
    <w:rsid w:val="00676BCB"/>
    <w:rsid w:val="00676EEF"/>
    <w:rsid w:val="006777EA"/>
    <w:rsid w:val="00677D3A"/>
    <w:rsid w:val="00677DD7"/>
    <w:rsid w:val="00680D04"/>
    <w:rsid w:val="00680D1E"/>
    <w:rsid w:val="00681D51"/>
    <w:rsid w:val="00681D76"/>
    <w:rsid w:val="00682046"/>
    <w:rsid w:val="00682402"/>
    <w:rsid w:val="006829EB"/>
    <w:rsid w:val="00682B55"/>
    <w:rsid w:val="00682C22"/>
    <w:rsid w:val="00682C29"/>
    <w:rsid w:val="00683508"/>
    <w:rsid w:val="0068353D"/>
    <w:rsid w:val="006835EC"/>
    <w:rsid w:val="00683CBC"/>
    <w:rsid w:val="00683F36"/>
    <w:rsid w:val="006851D1"/>
    <w:rsid w:val="0068539F"/>
    <w:rsid w:val="00685E5E"/>
    <w:rsid w:val="006860E2"/>
    <w:rsid w:val="0068626D"/>
    <w:rsid w:val="006867A0"/>
    <w:rsid w:val="006868FA"/>
    <w:rsid w:val="0068732D"/>
    <w:rsid w:val="00687382"/>
    <w:rsid w:val="00690AAC"/>
    <w:rsid w:val="00690B5F"/>
    <w:rsid w:val="006914B5"/>
    <w:rsid w:val="006914F0"/>
    <w:rsid w:val="006926E3"/>
    <w:rsid w:val="00693E7C"/>
    <w:rsid w:val="00694FCD"/>
    <w:rsid w:val="00695301"/>
    <w:rsid w:val="0069559D"/>
    <w:rsid w:val="00695695"/>
    <w:rsid w:val="00695962"/>
    <w:rsid w:val="00695F5A"/>
    <w:rsid w:val="0069650A"/>
    <w:rsid w:val="00696627"/>
    <w:rsid w:val="006973BB"/>
    <w:rsid w:val="00697471"/>
    <w:rsid w:val="00697B02"/>
    <w:rsid w:val="00697DDF"/>
    <w:rsid w:val="006A0F39"/>
    <w:rsid w:val="006A1D18"/>
    <w:rsid w:val="006A28FE"/>
    <w:rsid w:val="006A38B0"/>
    <w:rsid w:val="006A3D26"/>
    <w:rsid w:val="006A3EE0"/>
    <w:rsid w:val="006A4D79"/>
    <w:rsid w:val="006A4E87"/>
    <w:rsid w:val="006A5383"/>
    <w:rsid w:val="006A5508"/>
    <w:rsid w:val="006A55E0"/>
    <w:rsid w:val="006A5737"/>
    <w:rsid w:val="006A6B42"/>
    <w:rsid w:val="006A757D"/>
    <w:rsid w:val="006B064C"/>
    <w:rsid w:val="006B1506"/>
    <w:rsid w:val="006B17E5"/>
    <w:rsid w:val="006B18AD"/>
    <w:rsid w:val="006B262D"/>
    <w:rsid w:val="006B2A53"/>
    <w:rsid w:val="006B2CBE"/>
    <w:rsid w:val="006B388A"/>
    <w:rsid w:val="006B42C2"/>
    <w:rsid w:val="006B4BA6"/>
    <w:rsid w:val="006B4FD0"/>
    <w:rsid w:val="006B5398"/>
    <w:rsid w:val="006B5FB8"/>
    <w:rsid w:val="006B61E1"/>
    <w:rsid w:val="006B6293"/>
    <w:rsid w:val="006B7BC2"/>
    <w:rsid w:val="006B7D28"/>
    <w:rsid w:val="006C0466"/>
    <w:rsid w:val="006C0DC6"/>
    <w:rsid w:val="006C106D"/>
    <w:rsid w:val="006C1B85"/>
    <w:rsid w:val="006C1DD1"/>
    <w:rsid w:val="006C1EAB"/>
    <w:rsid w:val="006C2326"/>
    <w:rsid w:val="006C2A66"/>
    <w:rsid w:val="006C31E6"/>
    <w:rsid w:val="006C3812"/>
    <w:rsid w:val="006C3E0E"/>
    <w:rsid w:val="006C3E0F"/>
    <w:rsid w:val="006C5B59"/>
    <w:rsid w:val="006C5DAD"/>
    <w:rsid w:val="006C6868"/>
    <w:rsid w:val="006C6B5E"/>
    <w:rsid w:val="006C6C4C"/>
    <w:rsid w:val="006D01AB"/>
    <w:rsid w:val="006D071F"/>
    <w:rsid w:val="006D0AAD"/>
    <w:rsid w:val="006D0CC4"/>
    <w:rsid w:val="006D1B54"/>
    <w:rsid w:val="006D2423"/>
    <w:rsid w:val="006D2654"/>
    <w:rsid w:val="006D2AE9"/>
    <w:rsid w:val="006D3B5B"/>
    <w:rsid w:val="006D40DF"/>
    <w:rsid w:val="006D43E7"/>
    <w:rsid w:val="006D5768"/>
    <w:rsid w:val="006D5AB6"/>
    <w:rsid w:val="006D62E4"/>
    <w:rsid w:val="006D6406"/>
    <w:rsid w:val="006D6761"/>
    <w:rsid w:val="006D7EC4"/>
    <w:rsid w:val="006E071E"/>
    <w:rsid w:val="006E1041"/>
    <w:rsid w:val="006E1114"/>
    <w:rsid w:val="006E24F9"/>
    <w:rsid w:val="006E4B8C"/>
    <w:rsid w:val="006E545A"/>
    <w:rsid w:val="006E559A"/>
    <w:rsid w:val="006E697F"/>
    <w:rsid w:val="006E6AF3"/>
    <w:rsid w:val="006E6BBC"/>
    <w:rsid w:val="006E7321"/>
    <w:rsid w:val="006F013A"/>
    <w:rsid w:val="006F092D"/>
    <w:rsid w:val="006F0A02"/>
    <w:rsid w:val="006F0D0D"/>
    <w:rsid w:val="006F1846"/>
    <w:rsid w:val="006F1EC7"/>
    <w:rsid w:val="006F2918"/>
    <w:rsid w:val="006F2B5F"/>
    <w:rsid w:val="006F2B6C"/>
    <w:rsid w:val="006F3197"/>
    <w:rsid w:val="006F3592"/>
    <w:rsid w:val="006F3D1F"/>
    <w:rsid w:val="006F4151"/>
    <w:rsid w:val="006F49E9"/>
    <w:rsid w:val="006F5C37"/>
    <w:rsid w:val="006F62F7"/>
    <w:rsid w:val="006F6999"/>
    <w:rsid w:val="006F7005"/>
    <w:rsid w:val="006F715D"/>
    <w:rsid w:val="006F717E"/>
    <w:rsid w:val="006F75AA"/>
    <w:rsid w:val="006F7858"/>
    <w:rsid w:val="00700296"/>
    <w:rsid w:val="00701141"/>
    <w:rsid w:val="007011F8"/>
    <w:rsid w:val="007016DF"/>
    <w:rsid w:val="00701913"/>
    <w:rsid w:val="007020E1"/>
    <w:rsid w:val="00702612"/>
    <w:rsid w:val="00702693"/>
    <w:rsid w:val="007032E3"/>
    <w:rsid w:val="00703A65"/>
    <w:rsid w:val="00703AF8"/>
    <w:rsid w:val="00704105"/>
    <w:rsid w:val="007041D9"/>
    <w:rsid w:val="00704B4B"/>
    <w:rsid w:val="007050EA"/>
    <w:rsid w:val="007055E2"/>
    <w:rsid w:val="00705628"/>
    <w:rsid w:val="00707D67"/>
    <w:rsid w:val="00711159"/>
    <w:rsid w:val="00711479"/>
    <w:rsid w:val="00711E4D"/>
    <w:rsid w:val="0071264A"/>
    <w:rsid w:val="007127BE"/>
    <w:rsid w:val="0071352E"/>
    <w:rsid w:val="00714575"/>
    <w:rsid w:val="00714734"/>
    <w:rsid w:val="0071537F"/>
    <w:rsid w:val="007153CA"/>
    <w:rsid w:val="0071554C"/>
    <w:rsid w:val="00715708"/>
    <w:rsid w:val="00715AC3"/>
    <w:rsid w:val="00715BEE"/>
    <w:rsid w:val="00716323"/>
    <w:rsid w:val="0071651D"/>
    <w:rsid w:val="007167C3"/>
    <w:rsid w:val="0071680F"/>
    <w:rsid w:val="00716D9B"/>
    <w:rsid w:val="00716E22"/>
    <w:rsid w:val="00717411"/>
    <w:rsid w:val="00720118"/>
    <w:rsid w:val="00720D21"/>
    <w:rsid w:val="00720D2B"/>
    <w:rsid w:val="00720ECA"/>
    <w:rsid w:val="00721167"/>
    <w:rsid w:val="00721265"/>
    <w:rsid w:val="00721EFF"/>
    <w:rsid w:val="00722E80"/>
    <w:rsid w:val="007234DF"/>
    <w:rsid w:val="00723E51"/>
    <w:rsid w:val="00724BBC"/>
    <w:rsid w:val="0072529D"/>
    <w:rsid w:val="00725383"/>
    <w:rsid w:val="00725EA6"/>
    <w:rsid w:val="0072747A"/>
    <w:rsid w:val="00727577"/>
    <w:rsid w:val="007302C6"/>
    <w:rsid w:val="007317F8"/>
    <w:rsid w:val="00731EA1"/>
    <w:rsid w:val="00732419"/>
    <w:rsid w:val="007325EC"/>
    <w:rsid w:val="00733BC8"/>
    <w:rsid w:val="00733C4E"/>
    <w:rsid w:val="00733E37"/>
    <w:rsid w:val="007340C9"/>
    <w:rsid w:val="00734536"/>
    <w:rsid w:val="00734949"/>
    <w:rsid w:val="007354E1"/>
    <w:rsid w:val="007365DC"/>
    <w:rsid w:val="00736BD5"/>
    <w:rsid w:val="00737008"/>
    <w:rsid w:val="0074003E"/>
    <w:rsid w:val="007404C0"/>
    <w:rsid w:val="00740AC9"/>
    <w:rsid w:val="00740F20"/>
    <w:rsid w:val="00740F4A"/>
    <w:rsid w:val="007411E5"/>
    <w:rsid w:val="00741468"/>
    <w:rsid w:val="00741525"/>
    <w:rsid w:val="0074181F"/>
    <w:rsid w:val="00742020"/>
    <w:rsid w:val="007421AA"/>
    <w:rsid w:val="007426AA"/>
    <w:rsid w:val="00742F93"/>
    <w:rsid w:val="0074455C"/>
    <w:rsid w:val="00745052"/>
    <w:rsid w:val="007452B9"/>
    <w:rsid w:val="00745648"/>
    <w:rsid w:val="00745E9A"/>
    <w:rsid w:val="007477BB"/>
    <w:rsid w:val="00747AA6"/>
    <w:rsid w:val="00750EB8"/>
    <w:rsid w:val="00750F1C"/>
    <w:rsid w:val="0075102D"/>
    <w:rsid w:val="00751055"/>
    <w:rsid w:val="007512F2"/>
    <w:rsid w:val="0075136B"/>
    <w:rsid w:val="007517AD"/>
    <w:rsid w:val="00751FF4"/>
    <w:rsid w:val="00752A7B"/>
    <w:rsid w:val="00752FEF"/>
    <w:rsid w:val="007538E4"/>
    <w:rsid w:val="00753C35"/>
    <w:rsid w:val="00753E82"/>
    <w:rsid w:val="00754BBB"/>
    <w:rsid w:val="0075540E"/>
    <w:rsid w:val="00756315"/>
    <w:rsid w:val="0075659D"/>
    <w:rsid w:val="007568C9"/>
    <w:rsid w:val="0075709A"/>
    <w:rsid w:val="00757241"/>
    <w:rsid w:val="007577FD"/>
    <w:rsid w:val="00757B04"/>
    <w:rsid w:val="00757C3C"/>
    <w:rsid w:val="00760620"/>
    <w:rsid w:val="00760E62"/>
    <w:rsid w:val="00761226"/>
    <w:rsid w:val="0076166A"/>
    <w:rsid w:val="0076212F"/>
    <w:rsid w:val="00762D41"/>
    <w:rsid w:val="007631C6"/>
    <w:rsid w:val="00763D82"/>
    <w:rsid w:val="0076443C"/>
    <w:rsid w:val="0076482F"/>
    <w:rsid w:val="00764D96"/>
    <w:rsid w:val="007650A3"/>
    <w:rsid w:val="007652DD"/>
    <w:rsid w:val="0076545D"/>
    <w:rsid w:val="007657A0"/>
    <w:rsid w:val="00766380"/>
    <w:rsid w:val="00766558"/>
    <w:rsid w:val="007667AA"/>
    <w:rsid w:val="00767971"/>
    <w:rsid w:val="007725C3"/>
    <w:rsid w:val="00773462"/>
    <w:rsid w:val="007736FF"/>
    <w:rsid w:val="007739A4"/>
    <w:rsid w:val="00773AE8"/>
    <w:rsid w:val="00773BDD"/>
    <w:rsid w:val="0077404D"/>
    <w:rsid w:val="0077531B"/>
    <w:rsid w:val="007753EB"/>
    <w:rsid w:val="00775713"/>
    <w:rsid w:val="00776D56"/>
    <w:rsid w:val="00777901"/>
    <w:rsid w:val="007779F4"/>
    <w:rsid w:val="00777EE0"/>
    <w:rsid w:val="00780052"/>
    <w:rsid w:val="0078026C"/>
    <w:rsid w:val="00780D79"/>
    <w:rsid w:val="00780EF3"/>
    <w:rsid w:val="0078101D"/>
    <w:rsid w:val="00782017"/>
    <w:rsid w:val="0078223B"/>
    <w:rsid w:val="0078295B"/>
    <w:rsid w:val="00783C1B"/>
    <w:rsid w:val="0078441A"/>
    <w:rsid w:val="00784705"/>
    <w:rsid w:val="00784782"/>
    <w:rsid w:val="007848C3"/>
    <w:rsid w:val="00784A42"/>
    <w:rsid w:val="00784BA9"/>
    <w:rsid w:val="007851D2"/>
    <w:rsid w:val="0078560F"/>
    <w:rsid w:val="007857E8"/>
    <w:rsid w:val="007858D6"/>
    <w:rsid w:val="007864CC"/>
    <w:rsid w:val="00787668"/>
    <w:rsid w:val="00787A68"/>
    <w:rsid w:val="00787C41"/>
    <w:rsid w:val="00787E39"/>
    <w:rsid w:val="007906CE"/>
    <w:rsid w:val="0079121F"/>
    <w:rsid w:val="007916FD"/>
    <w:rsid w:val="00791772"/>
    <w:rsid w:val="00791D1E"/>
    <w:rsid w:val="00791F94"/>
    <w:rsid w:val="00792632"/>
    <w:rsid w:val="00792988"/>
    <w:rsid w:val="00792A3D"/>
    <w:rsid w:val="007930D8"/>
    <w:rsid w:val="00793813"/>
    <w:rsid w:val="00793C4F"/>
    <w:rsid w:val="007940B5"/>
    <w:rsid w:val="00794ED0"/>
    <w:rsid w:val="00794FC6"/>
    <w:rsid w:val="00795274"/>
    <w:rsid w:val="00795663"/>
    <w:rsid w:val="00796FBA"/>
    <w:rsid w:val="007972D5"/>
    <w:rsid w:val="007974A4"/>
    <w:rsid w:val="00797F13"/>
    <w:rsid w:val="00797F48"/>
    <w:rsid w:val="007A0269"/>
    <w:rsid w:val="007A0687"/>
    <w:rsid w:val="007A1357"/>
    <w:rsid w:val="007A140E"/>
    <w:rsid w:val="007A186A"/>
    <w:rsid w:val="007A1E51"/>
    <w:rsid w:val="007A1E96"/>
    <w:rsid w:val="007A2BF9"/>
    <w:rsid w:val="007A2D02"/>
    <w:rsid w:val="007A3B25"/>
    <w:rsid w:val="007A4C0F"/>
    <w:rsid w:val="007A503D"/>
    <w:rsid w:val="007A616D"/>
    <w:rsid w:val="007A653C"/>
    <w:rsid w:val="007A664B"/>
    <w:rsid w:val="007A6BAC"/>
    <w:rsid w:val="007A6DAF"/>
    <w:rsid w:val="007A7536"/>
    <w:rsid w:val="007A7838"/>
    <w:rsid w:val="007A7D10"/>
    <w:rsid w:val="007B080C"/>
    <w:rsid w:val="007B0B4C"/>
    <w:rsid w:val="007B15F4"/>
    <w:rsid w:val="007B15FB"/>
    <w:rsid w:val="007B17FD"/>
    <w:rsid w:val="007B1CE5"/>
    <w:rsid w:val="007B245E"/>
    <w:rsid w:val="007B24D4"/>
    <w:rsid w:val="007B27CB"/>
    <w:rsid w:val="007B2DE9"/>
    <w:rsid w:val="007B5487"/>
    <w:rsid w:val="007B5692"/>
    <w:rsid w:val="007B6319"/>
    <w:rsid w:val="007B67E5"/>
    <w:rsid w:val="007B69A1"/>
    <w:rsid w:val="007B6EEF"/>
    <w:rsid w:val="007B73B8"/>
    <w:rsid w:val="007B77F3"/>
    <w:rsid w:val="007C0170"/>
    <w:rsid w:val="007C023B"/>
    <w:rsid w:val="007C06DE"/>
    <w:rsid w:val="007C0788"/>
    <w:rsid w:val="007C0BE4"/>
    <w:rsid w:val="007C0CA9"/>
    <w:rsid w:val="007C169D"/>
    <w:rsid w:val="007C18E8"/>
    <w:rsid w:val="007C1A8E"/>
    <w:rsid w:val="007C2181"/>
    <w:rsid w:val="007C2197"/>
    <w:rsid w:val="007C28B5"/>
    <w:rsid w:val="007C28C2"/>
    <w:rsid w:val="007C2CF5"/>
    <w:rsid w:val="007C3613"/>
    <w:rsid w:val="007C3CF4"/>
    <w:rsid w:val="007C3E25"/>
    <w:rsid w:val="007C4D20"/>
    <w:rsid w:val="007C6728"/>
    <w:rsid w:val="007C6782"/>
    <w:rsid w:val="007C7156"/>
    <w:rsid w:val="007C78A2"/>
    <w:rsid w:val="007D0986"/>
    <w:rsid w:val="007D21C0"/>
    <w:rsid w:val="007D23AA"/>
    <w:rsid w:val="007D23E5"/>
    <w:rsid w:val="007D247D"/>
    <w:rsid w:val="007D2502"/>
    <w:rsid w:val="007D272E"/>
    <w:rsid w:val="007D31FA"/>
    <w:rsid w:val="007D3602"/>
    <w:rsid w:val="007D3986"/>
    <w:rsid w:val="007D49EC"/>
    <w:rsid w:val="007D50F0"/>
    <w:rsid w:val="007D599A"/>
    <w:rsid w:val="007D5D79"/>
    <w:rsid w:val="007D5E01"/>
    <w:rsid w:val="007D6015"/>
    <w:rsid w:val="007D7458"/>
    <w:rsid w:val="007D7C37"/>
    <w:rsid w:val="007E1B08"/>
    <w:rsid w:val="007E1D31"/>
    <w:rsid w:val="007E37FA"/>
    <w:rsid w:val="007E3C77"/>
    <w:rsid w:val="007E413F"/>
    <w:rsid w:val="007E441B"/>
    <w:rsid w:val="007E44C0"/>
    <w:rsid w:val="007E44E1"/>
    <w:rsid w:val="007E4950"/>
    <w:rsid w:val="007E583A"/>
    <w:rsid w:val="007E5E12"/>
    <w:rsid w:val="007E608A"/>
    <w:rsid w:val="007E62AD"/>
    <w:rsid w:val="007E6AE7"/>
    <w:rsid w:val="007E7E01"/>
    <w:rsid w:val="007E7E4D"/>
    <w:rsid w:val="007E7F17"/>
    <w:rsid w:val="007F0881"/>
    <w:rsid w:val="007F0E56"/>
    <w:rsid w:val="007F16DA"/>
    <w:rsid w:val="007F295B"/>
    <w:rsid w:val="007F39E7"/>
    <w:rsid w:val="007F3DF9"/>
    <w:rsid w:val="007F41B0"/>
    <w:rsid w:val="007F43F1"/>
    <w:rsid w:val="007F51A3"/>
    <w:rsid w:val="007F5976"/>
    <w:rsid w:val="007F5FD9"/>
    <w:rsid w:val="007F608F"/>
    <w:rsid w:val="007F7941"/>
    <w:rsid w:val="007F7AF4"/>
    <w:rsid w:val="00800079"/>
    <w:rsid w:val="00800156"/>
    <w:rsid w:val="008010B2"/>
    <w:rsid w:val="0080153B"/>
    <w:rsid w:val="00801DF0"/>
    <w:rsid w:val="00802A69"/>
    <w:rsid w:val="00802A71"/>
    <w:rsid w:val="00803C06"/>
    <w:rsid w:val="00803FCA"/>
    <w:rsid w:val="008041E1"/>
    <w:rsid w:val="0080439E"/>
    <w:rsid w:val="0080456D"/>
    <w:rsid w:val="00804753"/>
    <w:rsid w:val="008048F2"/>
    <w:rsid w:val="00804C5F"/>
    <w:rsid w:val="00804CE1"/>
    <w:rsid w:val="00804DC8"/>
    <w:rsid w:val="00805093"/>
    <w:rsid w:val="008050FF"/>
    <w:rsid w:val="0080528A"/>
    <w:rsid w:val="0080544B"/>
    <w:rsid w:val="00805EF1"/>
    <w:rsid w:val="00805F1D"/>
    <w:rsid w:val="00806C08"/>
    <w:rsid w:val="00807085"/>
    <w:rsid w:val="00807618"/>
    <w:rsid w:val="008111EA"/>
    <w:rsid w:val="00811375"/>
    <w:rsid w:val="00812908"/>
    <w:rsid w:val="00812A5F"/>
    <w:rsid w:val="0081380F"/>
    <w:rsid w:val="00813861"/>
    <w:rsid w:val="00813A83"/>
    <w:rsid w:val="00813B12"/>
    <w:rsid w:val="00814749"/>
    <w:rsid w:val="00814784"/>
    <w:rsid w:val="00814A80"/>
    <w:rsid w:val="00815B42"/>
    <w:rsid w:val="00815F05"/>
    <w:rsid w:val="00816A9D"/>
    <w:rsid w:val="00816D92"/>
    <w:rsid w:val="008171F8"/>
    <w:rsid w:val="00817DA7"/>
    <w:rsid w:val="0082039C"/>
    <w:rsid w:val="008204B8"/>
    <w:rsid w:val="00820CC5"/>
    <w:rsid w:val="0082166C"/>
    <w:rsid w:val="00821BC4"/>
    <w:rsid w:val="008224C0"/>
    <w:rsid w:val="00822670"/>
    <w:rsid w:val="00822BF2"/>
    <w:rsid w:val="00823DC6"/>
    <w:rsid w:val="00824920"/>
    <w:rsid w:val="00825EF3"/>
    <w:rsid w:val="00825F77"/>
    <w:rsid w:val="00825FB3"/>
    <w:rsid w:val="008260C5"/>
    <w:rsid w:val="008266A7"/>
    <w:rsid w:val="00826757"/>
    <w:rsid w:val="008268D5"/>
    <w:rsid w:val="00826DAF"/>
    <w:rsid w:val="00827703"/>
    <w:rsid w:val="0082796B"/>
    <w:rsid w:val="0083059E"/>
    <w:rsid w:val="00830C49"/>
    <w:rsid w:val="00830C61"/>
    <w:rsid w:val="00830DE9"/>
    <w:rsid w:val="008311B5"/>
    <w:rsid w:val="00831542"/>
    <w:rsid w:val="00831EF9"/>
    <w:rsid w:val="00832D7F"/>
    <w:rsid w:val="008330E6"/>
    <w:rsid w:val="00833123"/>
    <w:rsid w:val="008355BD"/>
    <w:rsid w:val="00835893"/>
    <w:rsid w:val="008361CE"/>
    <w:rsid w:val="00836753"/>
    <w:rsid w:val="00836E52"/>
    <w:rsid w:val="008373E9"/>
    <w:rsid w:val="00840013"/>
    <w:rsid w:val="008401C2"/>
    <w:rsid w:val="0084087C"/>
    <w:rsid w:val="00842055"/>
    <w:rsid w:val="008426C7"/>
    <w:rsid w:val="00842784"/>
    <w:rsid w:val="00842A00"/>
    <w:rsid w:val="00842FAC"/>
    <w:rsid w:val="008433ED"/>
    <w:rsid w:val="008440B6"/>
    <w:rsid w:val="00844808"/>
    <w:rsid w:val="00844A92"/>
    <w:rsid w:val="00845320"/>
    <w:rsid w:val="00845885"/>
    <w:rsid w:val="008458DE"/>
    <w:rsid w:val="00845B2B"/>
    <w:rsid w:val="00845CC3"/>
    <w:rsid w:val="00846AA9"/>
    <w:rsid w:val="00846BBF"/>
    <w:rsid w:val="00846CA3"/>
    <w:rsid w:val="00847599"/>
    <w:rsid w:val="0084781C"/>
    <w:rsid w:val="008479A4"/>
    <w:rsid w:val="00850057"/>
    <w:rsid w:val="00850511"/>
    <w:rsid w:val="00850C0F"/>
    <w:rsid w:val="00850E4A"/>
    <w:rsid w:val="00850F77"/>
    <w:rsid w:val="0085112B"/>
    <w:rsid w:val="008512FA"/>
    <w:rsid w:val="00851577"/>
    <w:rsid w:val="008515FA"/>
    <w:rsid w:val="00851D75"/>
    <w:rsid w:val="0085213A"/>
    <w:rsid w:val="0085239E"/>
    <w:rsid w:val="00853A07"/>
    <w:rsid w:val="00854174"/>
    <w:rsid w:val="00854281"/>
    <w:rsid w:val="0085554C"/>
    <w:rsid w:val="0085587B"/>
    <w:rsid w:val="00855954"/>
    <w:rsid w:val="00855AAE"/>
    <w:rsid w:val="00855D99"/>
    <w:rsid w:val="008565AA"/>
    <w:rsid w:val="00856843"/>
    <w:rsid w:val="00856DAE"/>
    <w:rsid w:val="008573AC"/>
    <w:rsid w:val="00857579"/>
    <w:rsid w:val="008575C2"/>
    <w:rsid w:val="00860531"/>
    <w:rsid w:val="00860674"/>
    <w:rsid w:val="008619E9"/>
    <w:rsid w:val="008629C3"/>
    <w:rsid w:val="00863EEC"/>
    <w:rsid w:val="00864503"/>
    <w:rsid w:val="00864535"/>
    <w:rsid w:val="00864D2D"/>
    <w:rsid w:val="008657B0"/>
    <w:rsid w:val="00865B96"/>
    <w:rsid w:val="00865C22"/>
    <w:rsid w:val="008669FA"/>
    <w:rsid w:val="00866AB4"/>
    <w:rsid w:val="00866ABF"/>
    <w:rsid w:val="00866B2E"/>
    <w:rsid w:val="00866F19"/>
    <w:rsid w:val="008701F9"/>
    <w:rsid w:val="0087126B"/>
    <w:rsid w:val="00871531"/>
    <w:rsid w:val="008728BD"/>
    <w:rsid w:val="00873FCE"/>
    <w:rsid w:val="008743B7"/>
    <w:rsid w:val="0087440B"/>
    <w:rsid w:val="008747B8"/>
    <w:rsid w:val="0087496F"/>
    <w:rsid w:val="00874BCA"/>
    <w:rsid w:val="00874D5E"/>
    <w:rsid w:val="00874F44"/>
    <w:rsid w:val="00875616"/>
    <w:rsid w:val="00876558"/>
    <w:rsid w:val="0087665E"/>
    <w:rsid w:val="00876FF1"/>
    <w:rsid w:val="00877017"/>
    <w:rsid w:val="008778D4"/>
    <w:rsid w:val="00880100"/>
    <w:rsid w:val="00880294"/>
    <w:rsid w:val="00880427"/>
    <w:rsid w:val="008817B8"/>
    <w:rsid w:val="00881B08"/>
    <w:rsid w:val="00881C90"/>
    <w:rsid w:val="00882974"/>
    <w:rsid w:val="00882F72"/>
    <w:rsid w:val="008830E4"/>
    <w:rsid w:val="00883285"/>
    <w:rsid w:val="008843AA"/>
    <w:rsid w:val="00884519"/>
    <w:rsid w:val="00884820"/>
    <w:rsid w:val="00884C31"/>
    <w:rsid w:val="00884DFB"/>
    <w:rsid w:val="00885016"/>
    <w:rsid w:val="00885334"/>
    <w:rsid w:val="008854B4"/>
    <w:rsid w:val="00886123"/>
    <w:rsid w:val="008864A6"/>
    <w:rsid w:val="0088672D"/>
    <w:rsid w:val="00886EB3"/>
    <w:rsid w:val="00886F86"/>
    <w:rsid w:val="00890139"/>
    <w:rsid w:val="008905DF"/>
    <w:rsid w:val="00890627"/>
    <w:rsid w:val="00890866"/>
    <w:rsid w:val="00890966"/>
    <w:rsid w:val="00890F35"/>
    <w:rsid w:val="008919B4"/>
    <w:rsid w:val="00891A87"/>
    <w:rsid w:val="00891F6E"/>
    <w:rsid w:val="008924AF"/>
    <w:rsid w:val="00892862"/>
    <w:rsid w:val="00892B98"/>
    <w:rsid w:val="00892C37"/>
    <w:rsid w:val="0089321F"/>
    <w:rsid w:val="008936AF"/>
    <w:rsid w:val="008942D4"/>
    <w:rsid w:val="00894713"/>
    <w:rsid w:val="008954B6"/>
    <w:rsid w:val="008955FD"/>
    <w:rsid w:val="00895EA7"/>
    <w:rsid w:val="00896557"/>
    <w:rsid w:val="00896856"/>
    <w:rsid w:val="00897006"/>
    <w:rsid w:val="0089736F"/>
    <w:rsid w:val="008974AC"/>
    <w:rsid w:val="008A02A6"/>
    <w:rsid w:val="008A0B2D"/>
    <w:rsid w:val="008A16B0"/>
    <w:rsid w:val="008A1A31"/>
    <w:rsid w:val="008A21AB"/>
    <w:rsid w:val="008A277D"/>
    <w:rsid w:val="008A2923"/>
    <w:rsid w:val="008A2F14"/>
    <w:rsid w:val="008A3C6B"/>
    <w:rsid w:val="008A3F49"/>
    <w:rsid w:val="008A4252"/>
    <w:rsid w:val="008A5DEC"/>
    <w:rsid w:val="008A64F3"/>
    <w:rsid w:val="008A67C9"/>
    <w:rsid w:val="008A6FBC"/>
    <w:rsid w:val="008A6FE8"/>
    <w:rsid w:val="008A71AF"/>
    <w:rsid w:val="008A7767"/>
    <w:rsid w:val="008A7DD7"/>
    <w:rsid w:val="008B0AB8"/>
    <w:rsid w:val="008B1140"/>
    <w:rsid w:val="008B19CE"/>
    <w:rsid w:val="008B2D56"/>
    <w:rsid w:val="008B2D66"/>
    <w:rsid w:val="008B3CE4"/>
    <w:rsid w:val="008B421B"/>
    <w:rsid w:val="008B422A"/>
    <w:rsid w:val="008B44CF"/>
    <w:rsid w:val="008B4ADE"/>
    <w:rsid w:val="008B4C9A"/>
    <w:rsid w:val="008B5A96"/>
    <w:rsid w:val="008B5EDB"/>
    <w:rsid w:val="008B693F"/>
    <w:rsid w:val="008B6F8D"/>
    <w:rsid w:val="008B6FBA"/>
    <w:rsid w:val="008B71CE"/>
    <w:rsid w:val="008B7487"/>
    <w:rsid w:val="008B752D"/>
    <w:rsid w:val="008B76A2"/>
    <w:rsid w:val="008B7FCD"/>
    <w:rsid w:val="008C00BB"/>
    <w:rsid w:val="008C0E9B"/>
    <w:rsid w:val="008C109A"/>
    <w:rsid w:val="008C2965"/>
    <w:rsid w:val="008C2A84"/>
    <w:rsid w:val="008C2E41"/>
    <w:rsid w:val="008C3953"/>
    <w:rsid w:val="008C3CC3"/>
    <w:rsid w:val="008C40F9"/>
    <w:rsid w:val="008C4303"/>
    <w:rsid w:val="008C4968"/>
    <w:rsid w:val="008C4E14"/>
    <w:rsid w:val="008C4F75"/>
    <w:rsid w:val="008C50F0"/>
    <w:rsid w:val="008C56B1"/>
    <w:rsid w:val="008C6F7F"/>
    <w:rsid w:val="008C7162"/>
    <w:rsid w:val="008C7418"/>
    <w:rsid w:val="008C7B06"/>
    <w:rsid w:val="008C7FB2"/>
    <w:rsid w:val="008D009B"/>
    <w:rsid w:val="008D029D"/>
    <w:rsid w:val="008D02E2"/>
    <w:rsid w:val="008D074D"/>
    <w:rsid w:val="008D0879"/>
    <w:rsid w:val="008D0CD7"/>
    <w:rsid w:val="008D1416"/>
    <w:rsid w:val="008D166F"/>
    <w:rsid w:val="008D1C03"/>
    <w:rsid w:val="008D1FB1"/>
    <w:rsid w:val="008D2249"/>
    <w:rsid w:val="008D225F"/>
    <w:rsid w:val="008D229D"/>
    <w:rsid w:val="008D28F8"/>
    <w:rsid w:val="008D2A13"/>
    <w:rsid w:val="008D2B39"/>
    <w:rsid w:val="008D3C00"/>
    <w:rsid w:val="008D4070"/>
    <w:rsid w:val="008D4806"/>
    <w:rsid w:val="008D4811"/>
    <w:rsid w:val="008D4957"/>
    <w:rsid w:val="008D4BD7"/>
    <w:rsid w:val="008D61F7"/>
    <w:rsid w:val="008D6A52"/>
    <w:rsid w:val="008D7D05"/>
    <w:rsid w:val="008E0361"/>
    <w:rsid w:val="008E2408"/>
    <w:rsid w:val="008E3490"/>
    <w:rsid w:val="008E3727"/>
    <w:rsid w:val="008E3C9E"/>
    <w:rsid w:val="008E4C28"/>
    <w:rsid w:val="008E57A2"/>
    <w:rsid w:val="008E5B31"/>
    <w:rsid w:val="008E5FD4"/>
    <w:rsid w:val="008E603A"/>
    <w:rsid w:val="008E7516"/>
    <w:rsid w:val="008F030D"/>
    <w:rsid w:val="008F0342"/>
    <w:rsid w:val="008F0515"/>
    <w:rsid w:val="008F188F"/>
    <w:rsid w:val="008F18D0"/>
    <w:rsid w:val="008F1C16"/>
    <w:rsid w:val="008F1E6D"/>
    <w:rsid w:val="008F29BE"/>
    <w:rsid w:val="008F2C76"/>
    <w:rsid w:val="008F2F5C"/>
    <w:rsid w:val="008F3692"/>
    <w:rsid w:val="008F3A8A"/>
    <w:rsid w:val="008F4294"/>
    <w:rsid w:val="008F4DE9"/>
    <w:rsid w:val="008F601C"/>
    <w:rsid w:val="008F635A"/>
    <w:rsid w:val="008F6362"/>
    <w:rsid w:val="008F6BD5"/>
    <w:rsid w:val="0090154A"/>
    <w:rsid w:val="00901B8C"/>
    <w:rsid w:val="00902B48"/>
    <w:rsid w:val="00903367"/>
    <w:rsid w:val="009036CC"/>
    <w:rsid w:val="00903B4F"/>
    <w:rsid w:val="00904241"/>
    <w:rsid w:val="00904F4A"/>
    <w:rsid w:val="009069FE"/>
    <w:rsid w:val="00906D05"/>
    <w:rsid w:val="00906F9C"/>
    <w:rsid w:val="0090717F"/>
    <w:rsid w:val="009073FA"/>
    <w:rsid w:val="00907489"/>
    <w:rsid w:val="00910DE9"/>
    <w:rsid w:val="0091300A"/>
    <w:rsid w:val="00913034"/>
    <w:rsid w:val="009136D4"/>
    <w:rsid w:val="0091391F"/>
    <w:rsid w:val="00914C08"/>
    <w:rsid w:val="00914EA4"/>
    <w:rsid w:val="0091503C"/>
    <w:rsid w:val="00916136"/>
    <w:rsid w:val="00916C6B"/>
    <w:rsid w:val="00916D7C"/>
    <w:rsid w:val="00916E2A"/>
    <w:rsid w:val="009173D2"/>
    <w:rsid w:val="00917C63"/>
    <w:rsid w:val="00917C9D"/>
    <w:rsid w:val="00920936"/>
    <w:rsid w:val="00920B2D"/>
    <w:rsid w:val="00920FE8"/>
    <w:rsid w:val="00921695"/>
    <w:rsid w:val="0092186B"/>
    <w:rsid w:val="00921873"/>
    <w:rsid w:val="00921B0F"/>
    <w:rsid w:val="009224DC"/>
    <w:rsid w:val="009230EF"/>
    <w:rsid w:val="00923810"/>
    <w:rsid w:val="009238F0"/>
    <w:rsid w:val="00924E7E"/>
    <w:rsid w:val="0092544D"/>
    <w:rsid w:val="0092546A"/>
    <w:rsid w:val="00926187"/>
    <w:rsid w:val="00926742"/>
    <w:rsid w:val="00927439"/>
    <w:rsid w:val="00927E5A"/>
    <w:rsid w:val="00927ECD"/>
    <w:rsid w:val="009300B9"/>
    <w:rsid w:val="00930205"/>
    <w:rsid w:val="009303D7"/>
    <w:rsid w:val="00930806"/>
    <w:rsid w:val="00930C05"/>
    <w:rsid w:val="00930EAC"/>
    <w:rsid w:val="009315FB"/>
    <w:rsid w:val="0093176D"/>
    <w:rsid w:val="00931792"/>
    <w:rsid w:val="00931DB7"/>
    <w:rsid w:val="009327E0"/>
    <w:rsid w:val="00932DDC"/>
    <w:rsid w:val="00932FAC"/>
    <w:rsid w:val="00933137"/>
    <w:rsid w:val="00933750"/>
    <w:rsid w:val="009343E9"/>
    <w:rsid w:val="00934970"/>
    <w:rsid w:val="00934D3E"/>
    <w:rsid w:val="00935080"/>
    <w:rsid w:val="00935207"/>
    <w:rsid w:val="00936000"/>
    <w:rsid w:val="009364AC"/>
    <w:rsid w:val="0093656A"/>
    <w:rsid w:val="00936657"/>
    <w:rsid w:val="0093737A"/>
    <w:rsid w:val="00937742"/>
    <w:rsid w:val="0094095B"/>
    <w:rsid w:val="00942421"/>
    <w:rsid w:val="0094245E"/>
    <w:rsid w:val="00942BDA"/>
    <w:rsid w:val="0094358E"/>
    <w:rsid w:val="00943871"/>
    <w:rsid w:val="00944482"/>
    <w:rsid w:val="009445D5"/>
    <w:rsid w:val="00944A35"/>
    <w:rsid w:val="009462C1"/>
    <w:rsid w:val="009462D8"/>
    <w:rsid w:val="0094681C"/>
    <w:rsid w:val="00946945"/>
    <w:rsid w:val="00946D3A"/>
    <w:rsid w:val="00946D3E"/>
    <w:rsid w:val="00946EB7"/>
    <w:rsid w:val="00950708"/>
    <w:rsid w:val="0095141D"/>
    <w:rsid w:val="00952CC8"/>
    <w:rsid w:val="00952EA4"/>
    <w:rsid w:val="00953645"/>
    <w:rsid w:val="009539C3"/>
    <w:rsid w:val="00953F30"/>
    <w:rsid w:val="009541E6"/>
    <w:rsid w:val="00954349"/>
    <w:rsid w:val="00954D91"/>
    <w:rsid w:val="0095532A"/>
    <w:rsid w:val="00955EA1"/>
    <w:rsid w:val="00955F70"/>
    <w:rsid w:val="00956620"/>
    <w:rsid w:val="00956B46"/>
    <w:rsid w:val="00956C4C"/>
    <w:rsid w:val="00956D04"/>
    <w:rsid w:val="00956D6F"/>
    <w:rsid w:val="0095754C"/>
    <w:rsid w:val="00957AC3"/>
    <w:rsid w:val="009619C0"/>
    <w:rsid w:val="0096236A"/>
    <w:rsid w:val="00962557"/>
    <w:rsid w:val="00962DBD"/>
    <w:rsid w:val="00962E43"/>
    <w:rsid w:val="00963038"/>
    <w:rsid w:val="009637EE"/>
    <w:rsid w:val="00963A40"/>
    <w:rsid w:val="00963A85"/>
    <w:rsid w:val="00963D9F"/>
    <w:rsid w:val="00964CEC"/>
    <w:rsid w:val="00966DA4"/>
    <w:rsid w:val="00970199"/>
    <w:rsid w:val="0097047C"/>
    <w:rsid w:val="0097091D"/>
    <w:rsid w:val="00970A81"/>
    <w:rsid w:val="00970B0A"/>
    <w:rsid w:val="00971C39"/>
    <w:rsid w:val="00971D3F"/>
    <w:rsid w:val="00972D0D"/>
    <w:rsid w:val="00973634"/>
    <w:rsid w:val="00973639"/>
    <w:rsid w:val="0097378C"/>
    <w:rsid w:val="00973D09"/>
    <w:rsid w:val="0097430B"/>
    <w:rsid w:val="0097439B"/>
    <w:rsid w:val="00974799"/>
    <w:rsid w:val="00974851"/>
    <w:rsid w:val="0097485A"/>
    <w:rsid w:val="00974BC3"/>
    <w:rsid w:val="00974CA1"/>
    <w:rsid w:val="009753FB"/>
    <w:rsid w:val="0097543B"/>
    <w:rsid w:val="009757F6"/>
    <w:rsid w:val="00975A0E"/>
    <w:rsid w:val="009763B1"/>
    <w:rsid w:val="009764F6"/>
    <w:rsid w:val="00976510"/>
    <w:rsid w:val="00976C1C"/>
    <w:rsid w:val="00976E8D"/>
    <w:rsid w:val="00977675"/>
    <w:rsid w:val="0098028F"/>
    <w:rsid w:val="00980785"/>
    <w:rsid w:val="009808C9"/>
    <w:rsid w:val="00981888"/>
    <w:rsid w:val="00981EE3"/>
    <w:rsid w:val="009828A4"/>
    <w:rsid w:val="00983148"/>
    <w:rsid w:val="00983E0A"/>
    <w:rsid w:val="009845AA"/>
    <w:rsid w:val="00985253"/>
    <w:rsid w:val="0098525E"/>
    <w:rsid w:val="00985A85"/>
    <w:rsid w:val="00985F19"/>
    <w:rsid w:val="00986116"/>
    <w:rsid w:val="00987290"/>
    <w:rsid w:val="00987C67"/>
    <w:rsid w:val="00990404"/>
    <w:rsid w:val="00990467"/>
    <w:rsid w:val="00990575"/>
    <w:rsid w:val="009909AA"/>
    <w:rsid w:val="00990A32"/>
    <w:rsid w:val="00990FA9"/>
    <w:rsid w:val="009910DE"/>
    <w:rsid w:val="009915F3"/>
    <w:rsid w:val="00991A67"/>
    <w:rsid w:val="00991DC5"/>
    <w:rsid w:val="00992247"/>
    <w:rsid w:val="00992519"/>
    <w:rsid w:val="00992C97"/>
    <w:rsid w:val="00992CF9"/>
    <w:rsid w:val="00993077"/>
    <w:rsid w:val="009937F2"/>
    <w:rsid w:val="009941B5"/>
    <w:rsid w:val="0099496B"/>
    <w:rsid w:val="00994C98"/>
    <w:rsid w:val="00994F00"/>
    <w:rsid w:val="00995037"/>
    <w:rsid w:val="009962F6"/>
    <w:rsid w:val="00996631"/>
    <w:rsid w:val="00996EAF"/>
    <w:rsid w:val="00996FC8"/>
    <w:rsid w:val="00997852"/>
    <w:rsid w:val="009978F4"/>
    <w:rsid w:val="00997DE2"/>
    <w:rsid w:val="009A0779"/>
    <w:rsid w:val="009A0945"/>
    <w:rsid w:val="009A136F"/>
    <w:rsid w:val="009A254A"/>
    <w:rsid w:val="009A3D2F"/>
    <w:rsid w:val="009A3DCE"/>
    <w:rsid w:val="009A40D3"/>
    <w:rsid w:val="009A4747"/>
    <w:rsid w:val="009A4CB5"/>
    <w:rsid w:val="009A4DE9"/>
    <w:rsid w:val="009A4F5F"/>
    <w:rsid w:val="009A5177"/>
    <w:rsid w:val="009A5BB1"/>
    <w:rsid w:val="009A5C7B"/>
    <w:rsid w:val="009A60DE"/>
    <w:rsid w:val="009A63CD"/>
    <w:rsid w:val="009A6749"/>
    <w:rsid w:val="009A70DB"/>
    <w:rsid w:val="009A7A90"/>
    <w:rsid w:val="009A7E8B"/>
    <w:rsid w:val="009A7F19"/>
    <w:rsid w:val="009B093E"/>
    <w:rsid w:val="009B0A1C"/>
    <w:rsid w:val="009B0AB8"/>
    <w:rsid w:val="009B1580"/>
    <w:rsid w:val="009B226F"/>
    <w:rsid w:val="009B295D"/>
    <w:rsid w:val="009B2B1D"/>
    <w:rsid w:val="009B2CBB"/>
    <w:rsid w:val="009B3BC6"/>
    <w:rsid w:val="009B4CC6"/>
    <w:rsid w:val="009B4D1F"/>
    <w:rsid w:val="009B58E1"/>
    <w:rsid w:val="009B5DCA"/>
    <w:rsid w:val="009B618F"/>
    <w:rsid w:val="009B7077"/>
    <w:rsid w:val="009B76ED"/>
    <w:rsid w:val="009C1897"/>
    <w:rsid w:val="009C2438"/>
    <w:rsid w:val="009C25E1"/>
    <w:rsid w:val="009C412D"/>
    <w:rsid w:val="009C491F"/>
    <w:rsid w:val="009C5006"/>
    <w:rsid w:val="009C55D3"/>
    <w:rsid w:val="009C5672"/>
    <w:rsid w:val="009C736C"/>
    <w:rsid w:val="009C7C17"/>
    <w:rsid w:val="009D14BB"/>
    <w:rsid w:val="009D29D1"/>
    <w:rsid w:val="009D2D1A"/>
    <w:rsid w:val="009D3885"/>
    <w:rsid w:val="009D3B43"/>
    <w:rsid w:val="009D44A4"/>
    <w:rsid w:val="009D51CC"/>
    <w:rsid w:val="009D56D9"/>
    <w:rsid w:val="009D58DE"/>
    <w:rsid w:val="009D5A96"/>
    <w:rsid w:val="009D5CE9"/>
    <w:rsid w:val="009D5F9A"/>
    <w:rsid w:val="009D602B"/>
    <w:rsid w:val="009D6269"/>
    <w:rsid w:val="009D6861"/>
    <w:rsid w:val="009D7592"/>
    <w:rsid w:val="009D7618"/>
    <w:rsid w:val="009E005D"/>
    <w:rsid w:val="009E032F"/>
    <w:rsid w:val="009E0693"/>
    <w:rsid w:val="009E0E65"/>
    <w:rsid w:val="009E0F37"/>
    <w:rsid w:val="009E199F"/>
    <w:rsid w:val="009E297A"/>
    <w:rsid w:val="009E349D"/>
    <w:rsid w:val="009E3AA6"/>
    <w:rsid w:val="009E4520"/>
    <w:rsid w:val="009E4696"/>
    <w:rsid w:val="009E6483"/>
    <w:rsid w:val="009E65C7"/>
    <w:rsid w:val="009E6730"/>
    <w:rsid w:val="009E6CB7"/>
    <w:rsid w:val="009E70C3"/>
    <w:rsid w:val="009E73CA"/>
    <w:rsid w:val="009E7D46"/>
    <w:rsid w:val="009E7E38"/>
    <w:rsid w:val="009F0CCA"/>
    <w:rsid w:val="009F2297"/>
    <w:rsid w:val="009F2DE1"/>
    <w:rsid w:val="009F2FA7"/>
    <w:rsid w:val="009F30C0"/>
    <w:rsid w:val="009F31C2"/>
    <w:rsid w:val="009F3568"/>
    <w:rsid w:val="009F3651"/>
    <w:rsid w:val="009F3E16"/>
    <w:rsid w:val="009F3F42"/>
    <w:rsid w:val="009F4013"/>
    <w:rsid w:val="009F44A3"/>
    <w:rsid w:val="009F4683"/>
    <w:rsid w:val="009F4DE0"/>
    <w:rsid w:val="009F5583"/>
    <w:rsid w:val="009F5F0F"/>
    <w:rsid w:val="009F6A01"/>
    <w:rsid w:val="009F6F31"/>
    <w:rsid w:val="009F7033"/>
    <w:rsid w:val="009F7F86"/>
    <w:rsid w:val="00A0004C"/>
    <w:rsid w:val="00A00842"/>
    <w:rsid w:val="00A0134B"/>
    <w:rsid w:val="00A013BA"/>
    <w:rsid w:val="00A0151D"/>
    <w:rsid w:val="00A017F7"/>
    <w:rsid w:val="00A01BB6"/>
    <w:rsid w:val="00A03226"/>
    <w:rsid w:val="00A03BDF"/>
    <w:rsid w:val="00A04336"/>
    <w:rsid w:val="00A04598"/>
    <w:rsid w:val="00A04929"/>
    <w:rsid w:val="00A07285"/>
    <w:rsid w:val="00A074B4"/>
    <w:rsid w:val="00A1011A"/>
    <w:rsid w:val="00A111DB"/>
    <w:rsid w:val="00A111EC"/>
    <w:rsid w:val="00A11B0A"/>
    <w:rsid w:val="00A11EC4"/>
    <w:rsid w:val="00A13234"/>
    <w:rsid w:val="00A13E44"/>
    <w:rsid w:val="00A13FA9"/>
    <w:rsid w:val="00A14C30"/>
    <w:rsid w:val="00A14CDB"/>
    <w:rsid w:val="00A15171"/>
    <w:rsid w:val="00A15939"/>
    <w:rsid w:val="00A167D2"/>
    <w:rsid w:val="00A16ACA"/>
    <w:rsid w:val="00A16F4F"/>
    <w:rsid w:val="00A1722A"/>
    <w:rsid w:val="00A178F7"/>
    <w:rsid w:val="00A21A94"/>
    <w:rsid w:val="00A2224F"/>
    <w:rsid w:val="00A22820"/>
    <w:rsid w:val="00A246FD"/>
    <w:rsid w:val="00A25871"/>
    <w:rsid w:val="00A2601B"/>
    <w:rsid w:val="00A26182"/>
    <w:rsid w:val="00A267B9"/>
    <w:rsid w:val="00A2753A"/>
    <w:rsid w:val="00A27BA3"/>
    <w:rsid w:val="00A27CDE"/>
    <w:rsid w:val="00A30904"/>
    <w:rsid w:val="00A30ABB"/>
    <w:rsid w:val="00A30C2D"/>
    <w:rsid w:val="00A30ED0"/>
    <w:rsid w:val="00A30F89"/>
    <w:rsid w:val="00A316E7"/>
    <w:rsid w:val="00A3182A"/>
    <w:rsid w:val="00A31A11"/>
    <w:rsid w:val="00A31BEC"/>
    <w:rsid w:val="00A31D79"/>
    <w:rsid w:val="00A3208A"/>
    <w:rsid w:val="00A3288F"/>
    <w:rsid w:val="00A33010"/>
    <w:rsid w:val="00A33E38"/>
    <w:rsid w:val="00A33F03"/>
    <w:rsid w:val="00A33F6A"/>
    <w:rsid w:val="00A342F7"/>
    <w:rsid w:val="00A34915"/>
    <w:rsid w:val="00A3564E"/>
    <w:rsid w:val="00A35749"/>
    <w:rsid w:val="00A35CE2"/>
    <w:rsid w:val="00A35E2F"/>
    <w:rsid w:val="00A36584"/>
    <w:rsid w:val="00A36818"/>
    <w:rsid w:val="00A368D3"/>
    <w:rsid w:val="00A36B49"/>
    <w:rsid w:val="00A37097"/>
    <w:rsid w:val="00A37330"/>
    <w:rsid w:val="00A373DC"/>
    <w:rsid w:val="00A37569"/>
    <w:rsid w:val="00A375CE"/>
    <w:rsid w:val="00A37AAA"/>
    <w:rsid w:val="00A37FA5"/>
    <w:rsid w:val="00A402FC"/>
    <w:rsid w:val="00A4091E"/>
    <w:rsid w:val="00A4117C"/>
    <w:rsid w:val="00A41215"/>
    <w:rsid w:val="00A415AB"/>
    <w:rsid w:val="00A41DB8"/>
    <w:rsid w:val="00A41F09"/>
    <w:rsid w:val="00A42014"/>
    <w:rsid w:val="00A4240D"/>
    <w:rsid w:val="00A42671"/>
    <w:rsid w:val="00A4330B"/>
    <w:rsid w:val="00A440FD"/>
    <w:rsid w:val="00A441AB"/>
    <w:rsid w:val="00A441F9"/>
    <w:rsid w:val="00A4426C"/>
    <w:rsid w:val="00A447B3"/>
    <w:rsid w:val="00A44B42"/>
    <w:rsid w:val="00A44D2D"/>
    <w:rsid w:val="00A45C5D"/>
    <w:rsid w:val="00A4633E"/>
    <w:rsid w:val="00A46B8B"/>
    <w:rsid w:val="00A46D14"/>
    <w:rsid w:val="00A46F56"/>
    <w:rsid w:val="00A47518"/>
    <w:rsid w:val="00A47FB6"/>
    <w:rsid w:val="00A508C2"/>
    <w:rsid w:val="00A50DDB"/>
    <w:rsid w:val="00A51B23"/>
    <w:rsid w:val="00A52F7A"/>
    <w:rsid w:val="00A530F6"/>
    <w:rsid w:val="00A531A2"/>
    <w:rsid w:val="00A5386A"/>
    <w:rsid w:val="00A548E4"/>
    <w:rsid w:val="00A54D0F"/>
    <w:rsid w:val="00A54E28"/>
    <w:rsid w:val="00A55414"/>
    <w:rsid w:val="00A557EF"/>
    <w:rsid w:val="00A55A92"/>
    <w:rsid w:val="00A565C4"/>
    <w:rsid w:val="00A5676F"/>
    <w:rsid w:val="00A5682F"/>
    <w:rsid w:val="00A56EA1"/>
    <w:rsid w:val="00A56F6B"/>
    <w:rsid w:val="00A57B07"/>
    <w:rsid w:val="00A57E8B"/>
    <w:rsid w:val="00A6010D"/>
    <w:rsid w:val="00A60BEE"/>
    <w:rsid w:val="00A60E02"/>
    <w:rsid w:val="00A613F5"/>
    <w:rsid w:val="00A61570"/>
    <w:rsid w:val="00A6161E"/>
    <w:rsid w:val="00A61868"/>
    <w:rsid w:val="00A61DA5"/>
    <w:rsid w:val="00A6217A"/>
    <w:rsid w:val="00A62A63"/>
    <w:rsid w:val="00A6461D"/>
    <w:rsid w:val="00A65002"/>
    <w:rsid w:val="00A66E1A"/>
    <w:rsid w:val="00A66E98"/>
    <w:rsid w:val="00A67254"/>
    <w:rsid w:val="00A67368"/>
    <w:rsid w:val="00A67ED9"/>
    <w:rsid w:val="00A70839"/>
    <w:rsid w:val="00A70DB9"/>
    <w:rsid w:val="00A70F04"/>
    <w:rsid w:val="00A72498"/>
    <w:rsid w:val="00A73A3B"/>
    <w:rsid w:val="00A73E94"/>
    <w:rsid w:val="00A741EA"/>
    <w:rsid w:val="00A74A1A"/>
    <w:rsid w:val="00A75183"/>
    <w:rsid w:val="00A75523"/>
    <w:rsid w:val="00A755CB"/>
    <w:rsid w:val="00A7578A"/>
    <w:rsid w:val="00A759CE"/>
    <w:rsid w:val="00A75B5B"/>
    <w:rsid w:val="00A75C85"/>
    <w:rsid w:val="00A764BC"/>
    <w:rsid w:val="00A7727C"/>
    <w:rsid w:val="00A77962"/>
    <w:rsid w:val="00A81425"/>
    <w:rsid w:val="00A815EC"/>
    <w:rsid w:val="00A8201B"/>
    <w:rsid w:val="00A82964"/>
    <w:rsid w:val="00A83116"/>
    <w:rsid w:val="00A8452F"/>
    <w:rsid w:val="00A84AF3"/>
    <w:rsid w:val="00A85B0E"/>
    <w:rsid w:val="00A8625E"/>
    <w:rsid w:val="00A8644B"/>
    <w:rsid w:val="00A864CE"/>
    <w:rsid w:val="00A869C7"/>
    <w:rsid w:val="00A869CE"/>
    <w:rsid w:val="00A86AAB"/>
    <w:rsid w:val="00A86E81"/>
    <w:rsid w:val="00A870DF"/>
    <w:rsid w:val="00A8745C"/>
    <w:rsid w:val="00A877C5"/>
    <w:rsid w:val="00A878F4"/>
    <w:rsid w:val="00A90880"/>
    <w:rsid w:val="00A9091F"/>
    <w:rsid w:val="00A90938"/>
    <w:rsid w:val="00A90F5C"/>
    <w:rsid w:val="00A91739"/>
    <w:rsid w:val="00A924A6"/>
    <w:rsid w:val="00A92880"/>
    <w:rsid w:val="00A9312D"/>
    <w:rsid w:val="00A93CA3"/>
    <w:rsid w:val="00A93ED2"/>
    <w:rsid w:val="00A9447B"/>
    <w:rsid w:val="00A944EE"/>
    <w:rsid w:val="00A945CF"/>
    <w:rsid w:val="00A94901"/>
    <w:rsid w:val="00A94B83"/>
    <w:rsid w:val="00A94F76"/>
    <w:rsid w:val="00A952D4"/>
    <w:rsid w:val="00A95ACB"/>
    <w:rsid w:val="00A95B60"/>
    <w:rsid w:val="00A95D92"/>
    <w:rsid w:val="00A9646D"/>
    <w:rsid w:val="00A967BF"/>
    <w:rsid w:val="00A96861"/>
    <w:rsid w:val="00A9722B"/>
    <w:rsid w:val="00A97A42"/>
    <w:rsid w:val="00AA0319"/>
    <w:rsid w:val="00AA0654"/>
    <w:rsid w:val="00AA0AC4"/>
    <w:rsid w:val="00AA18AB"/>
    <w:rsid w:val="00AA1C43"/>
    <w:rsid w:val="00AA287C"/>
    <w:rsid w:val="00AA30EA"/>
    <w:rsid w:val="00AA48C9"/>
    <w:rsid w:val="00AA4C6B"/>
    <w:rsid w:val="00AA4D29"/>
    <w:rsid w:val="00AA4DF3"/>
    <w:rsid w:val="00AA4F39"/>
    <w:rsid w:val="00AA593D"/>
    <w:rsid w:val="00AA5D91"/>
    <w:rsid w:val="00AA61F3"/>
    <w:rsid w:val="00AB0556"/>
    <w:rsid w:val="00AB0D30"/>
    <w:rsid w:val="00AB10EB"/>
    <w:rsid w:val="00AB16B9"/>
    <w:rsid w:val="00AB397C"/>
    <w:rsid w:val="00AB3BE4"/>
    <w:rsid w:val="00AB3D41"/>
    <w:rsid w:val="00AB4088"/>
    <w:rsid w:val="00AB43C2"/>
    <w:rsid w:val="00AB44D8"/>
    <w:rsid w:val="00AB497B"/>
    <w:rsid w:val="00AB4A2B"/>
    <w:rsid w:val="00AB4FDB"/>
    <w:rsid w:val="00AB52D5"/>
    <w:rsid w:val="00AB5B3C"/>
    <w:rsid w:val="00AB5BEE"/>
    <w:rsid w:val="00AB6192"/>
    <w:rsid w:val="00AB69F3"/>
    <w:rsid w:val="00AB706E"/>
    <w:rsid w:val="00AC01E4"/>
    <w:rsid w:val="00AC05BD"/>
    <w:rsid w:val="00AC099E"/>
    <w:rsid w:val="00AC0BC0"/>
    <w:rsid w:val="00AC1277"/>
    <w:rsid w:val="00AC1622"/>
    <w:rsid w:val="00AC18FC"/>
    <w:rsid w:val="00AC232E"/>
    <w:rsid w:val="00AC2601"/>
    <w:rsid w:val="00AC26FC"/>
    <w:rsid w:val="00AC2EDA"/>
    <w:rsid w:val="00AC30A2"/>
    <w:rsid w:val="00AC54E7"/>
    <w:rsid w:val="00AC554E"/>
    <w:rsid w:val="00AC5682"/>
    <w:rsid w:val="00AC5CF8"/>
    <w:rsid w:val="00AC6B9D"/>
    <w:rsid w:val="00AC7646"/>
    <w:rsid w:val="00AD016A"/>
    <w:rsid w:val="00AD05DB"/>
    <w:rsid w:val="00AD08DB"/>
    <w:rsid w:val="00AD0EA2"/>
    <w:rsid w:val="00AD1E68"/>
    <w:rsid w:val="00AD234E"/>
    <w:rsid w:val="00AD2E4E"/>
    <w:rsid w:val="00AD35CC"/>
    <w:rsid w:val="00AD3BF6"/>
    <w:rsid w:val="00AD4339"/>
    <w:rsid w:val="00AD438D"/>
    <w:rsid w:val="00AD4470"/>
    <w:rsid w:val="00AD44D3"/>
    <w:rsid w:val="00AD4B87"/>
    <w:rsid w:val="00AD4C56"/>
    <w:rsid w:val="00AD509B"/>
    <w:rsid w:val="00AD5632"/>
    <w:rsid w:val="00AD5707"/>
    <w:rsid w:val="00AD5D29"/>
    <w:rsid w:val="00AD6046"/>
    <w:rsid w:val="00AD612C"/>
    <w:rsid w:val="00AD64AA"/>
    <w:rsid w:val="00AD67C5"/>
    <w:rsid w:val="00AD6B5F"/>
    <w:rsid w:val="00AD6CDF"/>
    <w:rsid w:val="00AD6DD1"/>
    <w:rsid w:val="00AD6EF5"/>
    <w:rsid w:val="00AD73A7"/>
    <w:rsid w:val="00AD770B"/>
    <w:rsid w:val="00AD77BA"/>
    <w:rsid w:val="00AE05AC"/>
    <w:rsid w:val="00AE07CD"/>
    <w:rsid w:val="00AE08C8"/>
    <w:rsid w:val="00AE0A76"/>
    <w:rsid w:val="00AE0DCC"/>
    <w:rsid w:val="00AE15F5"/>
    <w:rsid w:val="00AE1AF9"/>
    <w:rsid w:val="00AE24ED"/>
    <w:rsid w:val="00AE2608"/>
    <w:rsid w:val="00AE2AC5"/>
    <w:rsid w:val="00AE35FF"/>
    <w:rsid w:val="00AE3666"/>
    <w:rsid w:val="00AE4308"/>
    <w:rsid w:val="00AE5F19"/>
    <w:rsid w:val="00AE69D9"/>
    <w:rsid w:val="00AE70D6"/>
    <w:rsid w:val="00AE7383"/>
    <w:rsid w:val="00AE750C"/>
    <w:rsid w:val="00AE75A8"/>
    <w:rsid w:val="00AE7600"/>
    <w:rsid w:val="00AE7D2E"/>
    <w:rsid w:val="00AF0C6B"/>
    <w:rsid w:val="00AF1965"/>
    <w:rsid w:val="00AF1FD8"/>
    <w:rsid w:val="00AF28B9"/>
    <w:rsid w:val="00AF29A8"/>
    <w:rsid w:val="00AF2A61"/>
    <w:rsid w:val="00AF3869"/>
    <w:rsid w:val="00AF3CE1"/>
    <w:rsid w:val="00AF4021"/>
    <w:rsid w:val="00AF43D1"/>
    <w:rsid w:val="00AF43F3"/>
    <w:rsid w:val="00AF4D7E"/>
    <w:rsid w:val="00AF5211"/>
    <w:rsid w:val="00AF5585"/>
    <w:rsid w:val="00AF565C"/>
    <w:rsid w:val="00AF5B25"/>
    <w:rsid w:val="00AF64AE"/>
    <w:rsid w:val="00AF7256"/>
    <w:rsid w:val="00AF7840"/>
    <w:rsid w:val="00AF7EBD"/>
    <w:rsid w:val="00B00DAA"/>
    <w:rsid w:val="00B025A3"/>
    <w:rsid w:val="00B02EA8"/>
    <w:rsid w:val="00B03BC1"/>
    <w:rsid w:val="00B03C0B"/>
    <w:rsid w:val="00B044DC"/>
    <w:rsid w:val="00B04ED3"/>
    <w:rsid w:val="00B051B5"/>
    <w:rsid w:val="00B05223"/>
    <w:rsid w:val="00B05E2E"/>
    <w:rsid w:val="00B05E63"/>
    <w:rsid w:val="00B05E87"/>
    <w:rsid w:val="00B066DB"/>
    <w:rsid w:val="00B0698F"/>
    <w:rsid w:val="00B0708A"/>
    <w:rsid w:val="00B07CCB"/>
    <w:rsid w:val="00B07F00"/>
    <w:rsid w:val="00B1012D"/>
    <w:rsid w:val="00B10403"/>
    <w:rsid w:val="00B1123F"/>
    <w:rsid w:val="00B117FA"/>
    <w:rsid w:val="00B11862"/>
    <w:rsid w:val="00B11B8F"/>
    <w:rsid w:val="00B1241F"/>
    <w:rsid w:val="00B127EB"/>
    <w:rsid w:val="00B12D44"/>
    <w:rsid w:val="00B12D83"/>
    <w:rsid w:val="00B13055"/>
    <w:rsid w:val="00B130FA"/>
    <w:rsid w:val="00B13469"/>
    <w:rsid w:val="00B1364A"/>
    <w:rsid w:val="00B13863"/>
    <w:rsid w:val="00B13C25"/>
    <w:rsid w:val="00B13E47"/>
    <w:rsid w:val="00B14872"/>
    <w:rsid w:val="00B16492"/>
    <w:rsid w:val="00B17976"/>
    <w:rsid w:val="00B17DE2"/>
    <w:rsid w:val="00B17DEC"/>
    <w:rsid w:val="00B17FB4"/>
    <w:rsid w:val="00B206D5"/>
    <w:rsid w:val="00B219ED"/>
    <w:rsid w:val="00B21BD7"/>
    <w:rsid w:val="00B2295A"/>
    <w:rsid w:val="00B22CC6"/>
    <w:rsid w:val="00B22EAF"/>
    <w:rsid w:val="00B237F6"/>
    <w:rsid w:val="00B23D31"/>
    <w:rsid w:val="00B24CBD"/>
    <w:rsid w:val="00B24E41"/>
    <w:rsid w:val="00B25160"/>
    <w:rsid w:val="00B26930"/>
    <w:rsid w:val="00B277EA"/>
    <w:rsid w:val="00B30518"/>
    <w:rsid w:val="00B317ED"/>
    <w:rsid w:val="00B31B74"/>
    <w:rsid w:val="00B32773"/>
    <w:rsid w:val="00B32F49"/>
    <w:rsid w:val="00B338FD"/>
    <w:rsid w:val="00B33EA2"/>
    <w:rsid w:val="00B33EFD"/>
    <w:rsid w:val="00B342B2"/>
    <w:rsid w:val="00B359F0"/>
    <w:rsid w:val="00B35A5C"/>
    <w:rsid w:val="00B35A71"/>
    <w:rsid w:val="00B35D6E"/>
    <w:rsid w:val="00B36045"/>
    <w:rsid w:val="00B36BE6"/>
    <w:rsid w:val="00B36D5B"/>
    <w:rsid w:val="00B37752"/>
    <w:rsid w:val="00B37801"/>
    <w:rsid w:val="00B4031C"/>
    <w:rsid w:val="00B40DF5"/>
    <w:rsid w:val="00B40ED9"/>
    <w:rsid w:val="00B415A9"/>
    <w:rsid w:val="00B419B9"/>
    <w:rsid w:val="00B422F6"/>
    <w:rsid w:val="00B42A8F"/>
    <w:rsid w:val="00B42B3E"/>
    <w:rsid w:val="00B4322E"/>
    <w:rsid w:val="00B4392E"/>
    <w:rsid w:val="00B44E88"/>
    <w:rsid w:val="00B452DB"/>
    <w:rsid w:val="00B456B9"/>
    <w:rsid w:val="00B45FAB"/>
    <w:rsid w:val="00B46A18"/>
    <w:rsid w:val="00B46EC5"/>
    <w:rsid w:val="00B46EEF"/>
    <w:rsid w:val="00B4774E"/>
    <w:rsid w:val="00B50E06"/>
    <w:rsid w:val="00B50E86"/>
    <w:rsid w:val="00B51282"/>
    <w:rsid w:val="00B515E4"/>
    <w:rsid w:val="00B51BE0"/>
    <w:rsid w:val="00B52FED"/>
    <w:rsid w:val="00B533FD"/>
    <w:rsid w:val="00B536EC"/>
    <w:rsid w:val="00B53886"/>
    <w:rsid w:val="00B53CEC"/>
    <w:rsid w:val="00B53EE8"/>
    <w:rsid w:val="00B54730"/>
    <w:rsid w:val="00B54B04"/>
    <w:rsid w:val="00B54CCF"/>
    <w:rsid w:val="00B559F8"/>
    <w:rsid w:val="00B56150"/>
    <w:rsid w:val="00B5616C"/>
    <w:rsid w:val="00B56225"/>
    <w:rsid w:val="00B568E2"/>
    <w:rsid w:val="00B571A2"/>
    <w:rsid w:val="00B576AE"/>
    <w:rsid w:val="00B57B18"/>
    <w:rsid w:val="00B57D2F"/>
    <w:rsid w:val="00B60155"/>
    <w:rsid w:val="00B60170"/>
    <w:rsid w:val="00B609A0"/>
    <w:rsid w:val="00B60F55"/>
    <w:rsid w:val="00B61F0F"/>
    <w:rsid w:val="00B6287B"/>
    <w:rsid w:val="00B628FB"/>
    <w:rsid w:val="00B62956"/>
    <w:rsid w:val="00B62C34"/>
    <w:rsid w:val="00B63605"/>
    <w:rsid w:val="00B63614"/>
    <w:rsid w:val="00B63F60"/>
    <w:rsid w:val="00B64F0C"/>
    <w:rsid w:val="00B65907"/>
    <w:rsid w:val="00B65A2C"/>
    <w:rsid w:val="00B71201"/>
    <w:rsid w:val="00B71395"/>
    <w:rsid w:val="00B71EAD"/>
    <w:rsid w:val="00B7236B"/>
    <w:rsid w:val="00B7269F"/>
    <w:rsid w:val="00B74153"/>
    <w:rsid w:val="00B74561"/>
    <w:rsid w:val="00B746C5"/>
    <w:rsid w:val="00B74769"/>
    <w:rsid w:val="00B751EC"/>
    <w:rsid w:val="00B75E9B"/>
    <w:rsid w:val="00B7658B"/>
    <w:rsid w:val="00B76861"/>
    <w:rsid w:val="00B76873"/>
    <w:rsid w:val="00B76AA6"/>
    <w:rsid w:val="00B76B14"/>
    <w:rsid w:val="00B77F40"/>
    <w:rsid w:val="00B8187F"/>
    <w:rsid w:val="00B81AB5"/>
    <w:rsid w:val="00B81CFD"/>
    <w:rsid w:val="00B827B8"/>
    <w:rsid w:val="00B83663"/>
    <w:rsid w:val="00B83C0E"/>
    <w:rsid w:val="00B83C49"/>
    <w:rsid w:val="00B83F56"/>
    <w:rsid w:val="00B83F65"/>
    <w:rsid w:val="00B8468E"/>
    <w:rsid w:val="00B84C73"/>
    <w:rsid w:val="00B853ED"/>
    <w:rsid w:val="00B85667"/>
    <w:rsid w:val="00B863DD"/>
    <w:rsid w:val="00B86C25"/>
    <w:rsid w:val="00B87010"/>
    <w:rsid w:val="00B9006E"/>
    <w:rsid w:val="00B92AA5"/>
    <w:rsid w:val="00B93D6A"/>
    <w:rsid w:val="00B94002"/>
    <w:rsid w:val="00B9486D"/>
    <w:rsid w:val="00B94CCB"/>
    <w:rsid w:val="00B95058"/>
    <w:rsid w:val="00B9537E"/>
    <w:rsid w:val="00B957C7"/>
    <w:rsid w:val="00B9741F"/>
    <w:rsid w:val="00BA0AAB"/>
    <w:rsid w:val="00BA15B3"/>
    <w:rsid w:val="00BA1B3F"/>
    <w:rsid w:val="00BA1FBF"/>
    <w:rsid w:val="00BA22BE"/>
    <w:rsid w:val="00BA23BA"/>
    <w:rsid w:val="00BA26B4"/>
    <w:rsid w:val="00BA27EC"/>
    <w:rsid w:val="00BA3A61"/>
    <w:rsid w:val="00BA3C58"/>
    <w:rsid w:val="00BA4816"/>
    <w:rsid w:val="00BA4F88"/>
    <w:rsid w:val="00BA61FB"/>
    <w:rsid w:val="00BA655D"/>
    <w:rsid w:val="00BA73B3"/>
    <w:rsid w:val="00BA7815"/>
    <w:rsid w:val="00BB044D"/>
    <w:rsid w:val="00BB0BE2"/>
    <w:rsid w:val="00BB0EEE"/>
    <w:rsid w:val="00BB2AD2"/>
    <w:rsid w:val="00BB3125"/>
    <w:rsid w:val="00BB3E12"/>
    <w:rsid w:val="00BB3EEE"/>
    <w:rsid w:val="00BB45E3"/>
    <w:rsid w:val="00BB5484"/>
    <w:rsid w:val="00BB5718"/>
    <w:rsid w:val="00BB604D"/>
    <w:rsid w:val="00BB651E"/>
    <w:rsid w:val="00BB7164"/>
    <w:rsid w:val="00BB7499"/>
    <w:rsid w:val="00BB7838"/>
    <w:rsid w:val="00BC0024"/>
    <w:rsid w:val="00BC06CF"/>
    <w:rsid w:val="00BC0B47"/>
    <w:rsid w:val="00BC0C60"/>
    <w:rsid w:val="00BC0D15"/>
    <w:rsid w:val="00BC1361"/>
    <w:rsid w:val="00BC262E"/>
    <w:rsid w:val="00BC2A0C"/>
    <w:rsid w:val="00BC356D"/>
    <w:rsid w:val="00BC3571"/>
    <w:rsid w:val="00BC3B37"/>
    <w:rsid w:val="00BC4DD4"/>
    <w:rsid w:val="00BC5764"/>
    <w:rsid w:val="00BC5FBD"/>
    <w:rsid w:val="00BC683D"/>
    <w:rsid w:val="00BC6859"/>
    <w:rsid w:val="00BC6861"/>
    <w:rsid w:val="00BC752D"/>
    <w:rsid w:val="00BC7814"/>
    <w:rsid w:val="00BC78C6"/>
    <w:rsid w:val="00BC79BA"/>
    <w:rsid w:val="00BC7B2E"/>
    <w:rsid w:val="00BD0455"/>
    <w:rsid w:val="00BD07CC"/>
    <w:rsid w:val="00BD097F"/>
    <w:rsid w:val="00BD0B06"/>
    <w:rsid w:val="00BD1482"/>
    <w:rsid w:val="00BD1EA0"/>
    <w:rsid w:val="00BD217F"/>
    <w:rsid w:val="00BD2305"/>
    <w:rsid w:val="00BD2EE4"/>
    <w:rsid w:val="00BD3AFB"/>
    <w:rsid w:val="00BD4969"/>
    <w:rsid w:val="00BD4AF7"/>
    <w:rsid w:val="00BD54E1"/>
    <w:rsid w:val="00BD6431"/>
    <w:rsid w:val="00BD66E6"/>
    <w:rsid w:val="00BD7576"/>
    <w:rsid w:val="00BD7E94"/>
    <w:rsid w:val="00BD7FB6"/>
    <w:rsid w:val="00BE086A"/>
    <w:rsid w:val="00BE1274"/>
    <w:rsid w:val="00BE18F5"/>
    <w:rsid w:val="00BE20BE"/>
    <w:rsid w:val="00BE2C3E"/>
    <w:rsid w:val="00BE2CD1"/>
    <w:rsid w:val="00BE3ACA"/>
    <w:rsid w:val="00BE3B6B"/>
    <w:rsid w:val="00BE4072"/>
    <w:rsid w:val="00BE41E5"/>
    <w:rsid w:val="00BE4321"/>
    <w:rsid w:val="00BE5040"/>
    <w:rsid w:val="00BE5768"/>
    <w:rsid w:val="00BE5B1B"/>
    <w:rsid w:val="00BE5DA2"/>
    <w:rsid w:val="00BE657F"/>
    <w:rsid w:val="00BE75D4"/>
    <w:rsid w:val="00BE77CF"/>
    <w:rsid w:val="00BE7C1B"/>
    <w:rsid w:val="00BF017E"/>
    <w:rsid w:val="00BF069B"/>
    <w:rsid w:val="00BF0A67"/>
    <w:rsid w:val="00BF14BA"/>
    <w:rsid w:val="00BF155E"/>
    <w:rsid w:val="00BF1E38"/>
    <w:rsid w:val="00BF2171"/>
    <w:rsid w:val="00BF2207"/>
    <w:rsid w:val="00BF28B6"/>
    <w:rsid w:val="00BF2BF2"/>
    <w:rsid w:val="00BF325A"/>
    <w:rsid w:val="00BF35CA"/>
    <w:rsid w:val="00BF3950"/>
    <w:rsid w:val="00BF397D"/>
    <w:rsid w:val="00BF39F2"/>
    <w:rsid w:val="00BF488C"/>
    <w:rsid w:val="00BF48CC"/>
    <w:rsid w:val="00BF530C"/>
    <w:rsid w:val="00BF559D"/>
    <w:rsid w:val="00BF59D4"/>
    <w:rsid w:val="00BF636F"/>
    <w:rsid w:val="00BF7394"/>
    <w:rsid w:val="00C000EE"/>
    <w:rsid w:val="00C0028B"/>
    <w:rsid w:val="00C01109"/>
    <w:rsid w:val="00C02272"/>
    <w:rsid w:val="00C023DD"/>
    <w:rsid w:val="00C02B52"/>
    <w:rsid w:val="00C02EDB"/>
    <w:rsid w:val="00C02EE1"/>
    <w:rsid w:val="00C032C1"/>
    <w:rsid w:val="00C03C98"/>
    <w:rsid w:val="00C04E0C"/>
    <w:rsid w:val="00C057A2"/>
    <w:rsid w:val="00C05872"/>
    <w:rsid w:val="00C066D9"/>
    <w:rsid w:val="00C06C96"/>
    <w:rsid w:val="00C06CA4"/>
    <w:rsid w:val="00C07477"/>
    <w:rsid w:val="00C07BF7"/>
    <w:rsid w:val="00C07D81"/>
    <w:rsid w:val="00C10E98"/>
    <w:rsid w:val="00C10EB9"/>
    <w:rsid w:val="00C10EF7"/>
    <w:rsid w:val="00C111C7"/>
    <w:rsid w:val="00C116BD"/>
    <w:rsid w:val="00C1255A"/>
    <w:rsid w:val="00C13C6B"/>
    <w:rsid w:val="00C14031"/>
    <w:rsid w:val="00C1414E"/>
    <w:rsid w:val="00C146DB"/>
    <w:rsid w:val="00C146F4"/>
    <w:rsid w:val="00C151D2"/>
    <w:rsid w:val="00C15A30"/>
    <w:rsid w:val="00C15DA6"/>
    <w:rsid w:val="00C1675F"/>
    <w:rsid w:val="00C16CBA"/>
    <w:rsid w:val="00C20075"/>
    <w:rsid w:val="00C20097"/>
    <w:rsid w:val="00C20104"/>
    <w:rsid w:val="00C2027A"/>
    <w:rsid w:val="00C20903"/>
    <w:rsid w:val="00C20D40"/>
    <w:rsid w:val="00C21210"/>
    <w:rsid w:val="00C21358"/>
    <w:rsid w:val="00C21689"/>
    <w:rsid w:val="00C21AB1"/>
    <w:rsid w:val="00C22592"/>
    <w:rsid w:val="00C22D45"/>
    <w:rsid w:val="00C22E5C"/>
    <w:rsid w:val="00C23F37"/>
    <w:rsid w:val="00C24A26"/>
    <w:rsid w:val="00C24E82"/>
    <w:rsid w:val="00C25190"/>
    <w:rsid w:val="00C251C9"/>
    <w:rsid w:val="00C26474"/>
    <w:rsid w:val="00C2711A"/>
    <w:rsid w:val="00C278B0"/>
    <w:rsid w:val="00C3034C"/>
    <w:rsid w:val="00C304BB"/>
    <w:rsid w:val="00C30953"/>
    <w:rsid w:val="00C309B2"/>
    <w:rsid w:val="00C30C4D"/>
    <w:rsid w:val="00C30D4C"/>
    <w:rsid w:val="00C3144F"/>
    <w:rsid w:val="00C3208A"/>
    <w:rsid w:val="00C32273"/>
    <w:rsid w:val="00C32700"/>
    <w:rsid w:val="00C32C2D"/>
    <w:rsid w:val="00C32DDE"/>
    <w:rsid w:val="00C33202"/>
    <w:rsid w:val="00C3421C"/>
    <w:rsid w:val="00C3447D"/>
    <w:rsid w:val="00C34779"/>
    <w:rsid w:val="00C349C5"/>
    <w:rsid w:val="00C34C30"/>
    <w:rsid w:val="00C35045"/>
    <w:rsid w:val="00C360F0"/>
    <w:rsid w:val="00C36E12"/>
    <w:rsid w:val="00C37177"/>
    <w:rsid w:val="00C371A8"/>
    <w:rsid w:val="00C40A5D"/>
    <w:rsid w:val="00C40DA3"/>
    <w:rsid w:val="00C410E9"/>
    <w:rsid w:val="00C41154"/>
    <w:rsid w:val="00C4190B"/>
    <w:rsid w:val="00C41C50"/>
    <w:rsid w:val="00C41D8D"/>
    <w:rsid w:val="00C426B2"/>
    <w:rsid w:val="00C42B57"/>
    <w:rsid w:val="00C42DA7"/>
    <w:rsid w:val="00C42E2B"/>
    <w:rsid w:val="00C43755"/>
    <w:rsid w:val="00C43DDE"/>
    <w:rsid w:val="00C445BC"/>
    <w:rsid w:val="00C4514F"/>
    <w:rsid w:val="00C458A0"/>
    <w:rsid w:val="00C459CB"/>
    <w:rsid w:val="00C45FC2"/>
    <w:rsid w:val="00C4680F"/>
    <w:rsid w:val="00C46982"/>
    <w:rsid w:val="00C46D1F"/>
    <w:rsid w:val="00C472CD"/>
    <w:rsid w:val="00C4744D"/>
    <w:rsid w:val="00C505D1"/>
    <w:rsid w:val="00C50EFD"/>
    <w:rsid w:val="00C51068"/>
    <w:rsid w:val="00C51A7E"/>
    <w:rsid w:val="00C52750"/>
    <w:rsid w:val="00C52A41"/>
    <w:rsid w:val="00C533AE"/>
    <w:rsid w:val="00C537FC"/>
    <w:rsid w:val="00C54217"/>
    <w:rsid w:val="00C54C31"/>
    <w:rsid w:val="00C5528A"/>
    <w:rsid w:val="00C55861"/>
    <w:rsid w:val="00C5602B"/>
    <w:rsid w:val="00C5615C"/>
    <w:rsid w:val="00C57C0C"/>
    <w:rsid w:val="00C57DE0"/>
    <w:rsid w:val="00C602DC"/>
    <w:rsid w:val="00C605D7"/>
    <w:rsid w:val="00C61199"/>
    <w:rsid w:val="00C6147A"/>
    <w:rsid w:val="00C61875"/>
    <w:rsid w:val="00C61882"/>
    <w:rsid w:val="00C61D2B"/>
    <w:rsid w:val="00C62725"/>
    <w:rsid w:val="00C62A3F"/>
    <w:rsid w:val="00C62D0D"/>
    <w:rsid w:val="00C62E62"/>
    <w:rsid w:val="00C632D3"/>
    <w:rsid w:val="00C63FA6"/>
    <w:rsid w:val="00C64494"/>
    <w:rsid w:val="00C6493A"/>
    <w:rsid w:val="00C64CEC"/>
    <w:rsid w:val="00C65469"/>
    <w:rsid w:val="00C65B40"/>
    <w:rsid w:val="00C664AB"/>
    <w:rsid w:val="00C66531"/>
    <w:rsid w:val="00C66ACD"/>
    <w:rsid w:val="00C66C31"/>
    <w:rsid w:val="00C676AD"/>
    <w:rsid w:val="00C67730"/>
    <w:rsid w:val="00C678D9"/>
    <w:rsid w:val="00C702BE"/>
    <w:rsid w:val="00C703A1"/>
    <w:rsid w:val="00C70534"/>
    <w:rsid w:val="00C7053A"/>
    <w:rsid w:val="00C7073A"/>
    <w:rsid w:val="00C707B8"/>
    <w:rsid w:val="00C7271B"/>
    <w:rsid w:val="00C7386A"/>
    <w:rsid w:val="00C73A69"/>
    <w:rsid w:val="00C7663D"/>
    <w:rsid w:val="00C76DC9"/>
    <w:rsid w:val="00C7719D"/>
    <w:rsid w:val="00C77445"/>
    <w:rsid w:val="00C77F4A"/>
    <w:rsid w:val="00C80830"/>
    <w:rsid w:val="00C81ADB"/>
    <w:rsid w:val="00C81D3A"/>
    <w:rsid w:val="00C81EB3"/>
    <w:rsid w:val="00C82366"/>
    <w:rsid w:val="00C82AC1"/>
    <w:rsid w:val="00C82AEB"/>
    <w:rsid w:val="00C82F7D"/>
    <w:rsid w:val="00C82FC4"/>
    <w:rsid w:val="00C842D6"/>
    <w:rsid w:val="00C842F5"/>
    <w:rsid w:val="00C84A47"/>
    <w:rsid w:val="00C851A7"/>
    <w:rsid w:val="00C8565B"/>
    <w:rsid w:val="00C85CC5"/>
    <w:rsid w:val="00C8644F"/>
    <w:rsid w:val="00C86B39"/>
    <w:rsid w:val="00C86F6D"/>
    <w:rsid w:val="00C87819"/>
    <w:rsid w:val="00C91361"/>
    <w:rsid w:val="00C91742"/>
    <w:rsid w:val="00C91BCB"/>
    <w:rsid w:val="00C920B5"/>
    <w:rsid w:val="00C923C2"/>
    <w:rsid w:val="00C92849"/>
    <w:rsid w:val="00C9309D"/>
    <w:rsid w:val="00C9328D"/>
    <w:rsid w:val="00C935CF"/>
    <w:rsid w:val="00C9366B"/>
    <w:rsid w:val="00C93CB8"/>
    <w:rsid w:val="00C94F44"/>
    <w:rsid w:val="00C95077"/>
    <w:rsid w:val="00C95C9F"/>
    <w:rsid w:val="00C96BED"/>
    <w:rsid w:val="00C96C48"/>
    <w:rsid w:val="00C96ED8"/>
    <w:rsid w:val="00C974D9"/>
    <w:rsid w:val="00CA042C"/>
    <w:rsid w:val="00CA065D"/>
    <w:rsid w:val="00CA07DC"/>
    <w:rsid w:val="00CA08D2"/>
    <w:rsid w:val="00CA0C5A"/>
    <w:rsid w:val="00CA0ED5"/>
    <w:rsid w:val="00CA1114"/>
    <w:rsid w:val="00CA14C6"/>
    <w:rsid w:val="00CA1D9D"/>
    <w:rsid w:val="00CA1FA2"/>
    <w:rsid w:val="00CA2D24"/>
    <w:rsid w:val="00CA33BF"/>
    <w:rsid w:val="00CA447A"/>
    <w:rsid w:val="00CA4888"/>
    <w:rsid w:val="00CA4C8F"/>
    <w:rsid w:val="00CA4F7F"/>
    <w:rsid w:val="00CA5261"/>
    <w:rsid w:val="00CA5270"/>
    <w:rsid w:val="00CA56F9"/>
    <w:rsid w:val="00CA5AE8"/>
    <w:rsid w:val="00CA63FE"/>
    <w:rsid w:val="00CA6B1B"/>
    <w:rsid w:val="00CA6B87"/>
    <w:rsid w:val="00CA6CD0"/>
    <w:rsid w:val="00CB009B"/>
    <w:rsid w:val="00CB035A"/>
    <w:rsid w:val="00CB1786"/>
    <w:rsid w:val="00CB1BE2"/>
    <w:rsid w:val="00CB1F6A"/>
    <w:rsid w:val="00CB1FFF"/>
    <w:rsid w:val="00CB2137"/>
    <w:rsid w:val="00CB2593"/>
    <w:rsid w:val="00CB2F2E"/>
    <w:rsid w:val="00CB4620"/>
    <w:rsid w:val="00CB4ED0"/>
    <w:rsid w:val="00CB52BA"/>
    <w:rsid w:val="00CB5EEA"/>
    <w:rsid w:val="00CB6260"/>
    <w:rsid w:val="00CB666A"/>
    <w:rsid w:val="00CB6857"/>
    <w:rsid w:val="00CB73D9"/>
    <w:rsid w:val="00CB7BC5"/>
    <w:rsid w:val="00CC02ED"/>
    <w:rsid w:val="00CC078E"/>
    <w:rsid w:val="00CC10C0"/>
    <w:rsid w:val="00CC1793"/>
    <w:rsid w:val="00CC1B19"/>
    <w:rsid w:val="00CC1EFF"/>
    <w:rsid w:val="00CC216F"/>
    <w:rsid w:val="00CC3217"/>
    <w:rsid w:val="00CC3531"/>
    <w:rsid w:val="00CC3A76"/>
    <w:rsid w:val="00CC3C82"/>
    <w:rsid w:val="00CC3DD0"/>
    <w:rsid w:val="00CC482F"/>
    <w:rsid w:val="00CC5060"/>
    <w:rsid w:val="00CC54EB"/>
    <w:rsid w:val="00CC5979"/>
    <w:rsid w:val="00CC6826"/>
    <w:rsid w:val="00CC6F42"/>
    <w:rsid w:val="00CC76AC"/>
    <w:rsid w:val="00CD05F6"/>
    <w:rsid w:val="00CD06BE"/>
    <w:rsid w:val="00CD0ACA"/>
    <w:rsid w:val="00CD1FE3"/>
    <w:rsid w:val="00CD2BCC"/>
    <w:rsid w:val="00CD3093"/>
    <w:rsid w:val="00CD30ED"/>
    <w:rsid w:val="00CD3616"/>
    <w:rsid w:val="00CD3A78"/>
    <w:rsid w:val="00CD3DCD"/>
    <w:rsid w:val="00CD4B3C"/>
    <w:rsid w:val="00CD4FA1"/>
    <w:rsid w:val="00CD52B3"/>
    <w:rsid w:val="00CD55B0"/>
    <w:rsid w:val="00CD5643"/>
    <w:rsid w:val="00CD58A2"/>
    <w:rsid w:val="00CD5A4F"/>
    <w:rsid w:val="00CD5E03"/>
    <w:rsid w:val="00CD6336"/>
    <w:rsid w:val="00CD6348"/>
    <w:rsid w:val="00CD6AA6"/>
    <w:rsid w:val="00CD6F12"/>
    <w:rsid w:val="00CD7860"/>
    <w:rsid w:val="00CE0880"/>
    <w:rsid w:val="00CE09A9"/>
    <w:rsid w:val="00CE2C3E"/>
    <w:rsid w:val="00CE307F"/>
    <w:rsid w:val="00CE3F35"/>
    <w:rsid w:val="00CE44A5"/>
    <w:rsid w:val="00CE4523"/>
    <w:rsid w:val="00CE48FC"/>
    <w:rsid w:val="00CE531B"/>
    <w:rsid w:val="00CE6124"/>
    <w:rsid w:val="00CE61A8"/>
    <w:rsid w:val="00CE652F"/>
    <w:rsid w:val="00CE69A6"/>
    <w:rsid w:val="00CE7063"/>
    <w:rsid w:val="00CE7854"/>
    <w:rsid w:val="00CF013E"/>
    <w:rsid w:val="00CF0825"/>
    <w:rsid w:val="00CF0AB7"/>
    <w:rsid w:val="00CF0FCA"/>
    <w:rsid w:val="00CF2168"/>
    <w:rsid w:val="00CF2424"/>
    <w:rsid w:val="00CF2CAE"/>
    <w:rsid w:val="00CF32F2"/>
    <w:rsid w:val="00CF3653"/>
    <w:rsid w:val="00CF36B0"/>
    <w:rsid w:val="00CF3A87"/>
    <w:rsid w:val="00CF3B18"/>
    <w:rsid w:val="00CF3E54"/>
    <w:rsid w:val="00CF3E73"/>
    <w:rsid w:val="00CF4AFD"/>
    <w:rsid w:val="00CF5679"/>
    <w:rsid w:val="00CF6475"/>
    <w:rsid w:val="00CF6532"/>
    <w:rsid w:val="00CF6847"/>
    <w:rsid w:val="00CF6A7B"/>
    <w:rsid w:val="00CF7466"/>
    <w:rsid w:val="00CF77E2"/>
    <w:rsid w:val="00CF78EC"/>
    <w:rsid w:val="00D006C5"/>
    <w:rsid w:val="00D0088C"/>
    <w:rsid w:val="00D01A13"/>
    <w:rsid w:val="00D02004"/>
    <w:rsid w:val="00D02016"/>
    <w:rsid w:val="00D0268F"/>
    <w:rsid w:val="00D03124"/>
    <w:rsid w:val="00D0426F"/>
    <w:rsid w:val="00D04376"/>
    <w:rsid w:val="00D0515B"/>
    <w:rsid w:val="00D05384"/>
    <w:rsid w:val="00D05404"/>
    <w:rsid w:val="00D05513"/>
    <w:rsid w:val="00D06AF2"/>
    <w:rsid w:val="00D06CC9"/>
    <w:rsid w:val="00D075CF"/>
    <w:rsid w:val="00D07B24"/>
    <w:rsid w:val="00D1005B"/>
    <w:rsid w:val="00D100F5"/>
    <w:rsid w:val="00D122B7"/>
    <w:rsid w:val="00D12D80"/>
    <w:rsid w:val="00D13231"/>
    <w:rsid w:val="00D1362E"/>
    <w:rsid w:val="00D1394F"/>
    <w:rsid w:val="00D1456E"/>
    <w:rsid w:val="00D14592"/>
    <w:rsid w:val="00D14976"/>
    <w:rsid w:val="00D14C57"/>
    <w:rsid w:val="00D15497"/>
    <w:rsid w:val="00D15629"/>
    <w:rsid w:val="00D157A9"/>
    <w:rsid w:val="00D15ACD"/>
    <w:rsid w:val="00D1626C"/>
    <w:rsid w:val="00D163C0"/>
    <w:rsid w:val="00D16E34"/>
    <w:rsid w:val="00D172CF"/>
    <w:rsid w:val="00D175F0"/>
    <w:rsid w:val="00D17D32"/>
    <w:rsid w:val="00D17D58"/>
    <w:rsid w:val="00D17E91"/>
    <w:rsid w:val="00D20418"/>
    <w:rsid w:val="00D20795"/>
    <w:rsid w:val="00D20A2E"/>
    <w:rsid w:val="00D20D91"/>
    <w:rsid w:val="00D20DF7"/>
    <w:rsid w:val="00D212AD"/>
    <w:rsid w:val="00D212CD"/>
    <w:rsid w:val="00D21313"/>
    <w:rsid w:val="00D21B34"/>
    <w:rsid w:val="00D21BB1"/>
    <w:rsid w:val="00D23149"/>
    <w:rsid w:val="00D232EA"/>
    <w:rsid w:val="00D23718"/>
    <w:rsid w:val="00D23CC1"/>
    <w:rsid w:val="00D23FA6"/>
    <w:rsid w:val="00D23FC7"/>
    <w:rsid w:val="00D242AB"/>
    <w:rsid w:val="00D246DC"/>
    <w:rsid w:val="00D25134"/>
    <w:rsid w:val="00D25418"/>
    <w:rsid w:val="00D25D5F"/>
    <w:rsid w:val="00D260A5"/>
    <w:rsid w:val="00D268BF"/>
    <w:rsid w:val="00D26C88"/>
    <w:rsid w:val="00D278C6"/>
    <w:rsid w:val="00D27BD7"/>
    <w:rsid w:val="00D27D72"/>
    <w:rsid w:val="00D30D62"/>
    <w:rsid w:val="00D32496"/>
    <w:rsid w:val="00D32563"/>
    <w:rsid w:val="00D32806"/>
    <w:rsid w:val="00D3281E"/>
    <w:rsid w:val="00D32A81"/>
    <w:rsid w:val="00D32AEB"/>
    <w:rsid w:val="00D32B58"/>
    <w:rsid w:val="00D347B1"/>
    <w:rsid w:val="00D34BD6"/>
    <w:rsid w:val="00D35B0E"/>
    <w:rsid w:val="00D35F1A"/>
    <w:rsid w:val="00D3650A"/>
    <w:rsid w:val="00D365F9"/>
    <w:rsid w:val="00D36BAC"/>
    <w:rsid w:val="00D36D17"/>
    <w:rsid w:val="00D372CC"/>
    <w:rsid w:val="00D406B5"/>
    <w:rsid w:val="00D406C5"/>
    <w:rsid w:val="00D4074F"/>
    <w:rsid w:val="00D40810"/>
    <w:rsid w:val="00D40DE7"/>
    <w:rsid w:val="00D40E4E"/>
    <w:rsid w:val="00D40F95"/>
    <w:rsid w:val="00D42580"/>
    <w:rsid w:val="00D42BF8"/>
    <w:rsid w:val="00D43BF9"/>
    <w:rsid w:val="00D43D89"/>
    <w:rsid w:val="00D44E36"/>
    <w:rsid w:val="00D456AE"/>
    <w:rsid w:val="00D46354"/>
    <w:rsid w:val="00D46A39"/>
    <w:rsid w:val="00D5086C"/>
    <w:rsid w:val="00D50D83"/>
    <w:rsid w:val="00D510EF"/>
    <w:rsid w:val="00D51AFC"/>
    <w:rsid w:val="00D51E86"/>
    <w:rsid w:val="00D5220D"/>
    <w:rsid w:val="00D5284E"/>
    <w:rsid w:val="00D52B45"/>
    <w:rsid w:val="00D52B64"/>
    <w:rsid w:val="00D53292"/>
    <w:rsid w:val="00D53BC8"/>
    <w:rsid w:val="00D540E7"/>
    <w:rsid w:val="00D547E2"/>
    <w:rsid w:val="00D54DC1"/>
    <w:rsid w:val="00D56671"/>
    <w:rsid w:val="00D569E1"/>
    <w:rsid w:val="00D56A04"/>
    <w:rsid w:val="00D56D85"/>
    <w:rsid w:val="00D577FC"/>
    <w:rsid w:val="00D60DD6"/>
    <w:rsid w:val="00D620A8"/>
    <w:rsid w:val="00D62AA9"/>
    <w:rsid w:val="00D62D1F"/>
    <w:rsid w:val="00D62E0F"/>
    <w:rsid w:val="00D6316B"/>
    <w:rsid w:val="00D63A2C"/>
    <w:rsid w:val="00D64156"/>
    <w:rsid w:val="00D644B2"/>
    <w:rsid w:val="00D64752"/>
    <w:rsid w:val="00D652DA"/>
    <w:rsid w:val="00D65430"/>
    <w:rsid w:val="00D65F43"/>
    <w:rsid w:val="00D66838"/>
    <w:rsid w:val="00D6698F"/>
    <w:rsid w:val="00D672FF"/>
    <w:rsid w:val="00D678E4"/>
    <w:rsid w:val="00D679D1"/>
    <w:rsid w:val="00D67CB2"/>
    <w:rsid w:val="00D67D0E"/>
    <w:rsid w:val="00D7141A"/>
    <w:rsid w:val="00D717FE"/>
    <w:rsid w:val="00D71F5C"/>
    <w:rsid w:val="00D7200F"/>
    <w:rsid w:val="00D723E1"/>
    <w:rsid w:val="00D73306"/>
    <w:rsid w:val="00D73C62"/>
    <w:rsid w:val="00D74324"/>
    <w:rsid w:val="00D74421"/>
    <w:rsid w:val="00D7446B"/>
    <w:rsid w:val="00D74557"/>
    <w:rsid w:val="00D7601D"/>
    <w:rsid w:val="00D77472"/>
    <w:rsid w:val="00D80B1C"/>
    <w:rsid w:val="00D81CF1"/>
    <w:rsid w:val="00D81DF1"/>
    <w:rsid w:val="00D82017"/>
    <w:rsid w:val="00D824D6"/>
    <w:rsid w:val="00D832AF"/>
    <w:rsid w:val="00D834D5"/>
    <w:rsid w:val="00D8462F"/>
    <w:rsid w:val="00D85023"/>
    <w:rsid w:val="00D85054"/>
    <w:rsid w:val="00D85A0C"/>
    <w:rsid w:val="00D863DC"/>
    <w:rsid w:val="00D86B97"/>
    <w:rsid w:val="00D86C33"/>
    <w:rsid w:val="00D877E8"/>
    <w:rsid w:val="00D90A2D"/>
    <w:rsid w:val="00D91006"/>
    <w:rsid w:val="00D910FE"/>
    <w:rsid w:val="00D9137D"/>
    <w:rsid w:val="00D913DF"/>
    <w:rsid w:val="00D914B8"/>
    <w:rsid w:val="00D91A8F"/>
    <w:rsid w:val="00D92A73"/>
    <w:rsid w:val="00D92BDC"/>
    <w:rsid w:val="00D92E01"/>
    <w:rsid w:val="00D930C3"/>
    <w:rsid w:val="00D934BE"/>
    <w:rsid w:val="00D93994"/>
    <w:rsid w:val="00D939EE"/>
    <w:rsid w:val="00D93B5C"/>
    <w:rsid w:val="00D93D6C"/>
    <w:rsid w:val="00D94282"/>
    <w:rsid w:val="00D943C5"/>
    <w:rsid w:val="00D9516B"/>
    <w:rsid w:val="00D95992"/>
    <w:rsid w:val="00D95BB6"/>
    <w:rsid w:val="00D95C92"/>
    <w:rsid w:val="00D96962"/>
    <w:rsid w:val="00DA05DD"/>
    <w:rsid w:val="00DA1953"/>
    <w:rsid w:val="00DA3369"/>
    <w:rsid w:val="00DA3465"/>
    <w:rsid w:val="00DA3BC4"/>
    <w:rsid w:val="00DA3CDB"/>
    <w:rsid w:val="00DA41EA"/>
    <w:rsid w:val="00DA52AF"/>
    <w:rsid w:val="00DA54AF"/>
    <w:rsid w:val="00DA577F"/>
    <w:rsid w:val="00DA5F5E"/>
    <w:rsid w:val="00DA6B61"/>
    <w:rsid w:val="00DA6E9F"/>
    <w:rsid w:val="00DB0191"/>
    <w:rsid w:val="00DB067F"/>
    <w:rsid w:val="00DB0877"/>
    <w:rsid w:val="00DB109D"/>
    <w:rsid w:val="00DB111E"/>
    <w:rsid w:val="00DB1654"/>
    <w:rsid w:val="00DB1C65"/>
    <w:rsid w:val="00DB1F10"/>
    <w:rsid w:val="00DB1FAD"/>
    <w:rsid w:val="00DB2810"/>
    <w:rsid w:val="00DB2A02"/>
    <w:rsid w:val="00DB2E2D"/>
    <w:rsid w:val="00DB3F7E"/>
    <w:rsid w:val="00DB436D"/>
    <w:rsid w:val="00DB4385"/>
    <w:rsid w:val="00DB45D6"/>
    <w:rsid w:val="00DB5132"/>
    <w:rsid w:val="00DB5BE5"/>
    <w:rsid w:val="00DB6018"/>
    <w:rsid w:val="00DB7394"/>
    <w:rsid w:val="00DB7880"/>
    <w:rsid w:val="00DB7A75"/>
    <w:rsid w:val="00DB7B89"/>
    <w:rsid w:val="00DC000A"/>
    <w:rsid w:val="00DC09D8"/>
    <w:rsid w:val="00DC0A14"/>
    <w:rsid w:val="00DC168F"/>
    <w:rsid w:val="00DC1946"/>
    <w:rsid w:val="00DC2A8F"/>
    <w:rsid w:val="00DC3BBD"/>
    <w:rsid w:val="00DC3D62"/>
    <w:rsid w:val="00DC4BC5"/>
    <w:rsid w:val="00DC4C51"/>
    <w:rsid w:val="00DC4CF6"/>
    <w:rsid w:val="00DC50B1"/>
    <w:rsid w:val="00DC62D1"/>
    <w:rsid w:val="00DC6897"/>
    <w:rsid w:val="00DC6F18"/>
    <w:rsid w:val="00DC71FB"/>
    <w:rsid w:val="00DC7B2F"/>
    <w:rsid w:val="00DD04C7"/>
    <w:rsid w:val="00DD0772"/>
    <w:rsid w:val="00DD0C63"/>
    <w:rsid w:val="00DD19A2"/>
    <w:rsid w:val="00DD224A"/>
    <w:rsid w:val="00DD3506"/>
    <w:rsid w:val="00DD3F05"/>
    <w:rsid w:val="00DD4094"/>
    <w:rsid w:val="00DD414F"/>
    <w:rsid w:val="00DD460E"/>
    <w:rsid w:val="00DD494D"/>
    <w:rsid w:val="00DD4D30"/>
    <w:rsid w:val="00DD4EC9"/>
    <w:rsid w:val="00DD5212"/>
    <w:rsid w:val="00DD5E08"/>
    <w:rsid w:val="00DD6281"/>
    <w:rsid w:val="00DD629E"/>
    <w:rsid w:val="00DD6423"/>
    <w:rsid w:val="00DD6607"/>
    <w:rsid w:val="00DD7050"/>
    <w:rsid w:val="00DD7648"/>
    <w:rsid w:val="00DD7688"/>
    <w:rsid w:val="00DD7D48"/>
    <w:rsid w:val="00DE0003"/>
    <w:rsid w:val="00DE0FCF"/>
    <w:rsid w:val="00DE10DB"/>
    <w:rsid w:val="00DE1735"/>
    <w:rsid w:val="00DE2262"/>
    <w:rsid w:val="00DE256F"/>
    <w:rsid w:val="00DE2661"/>
    <w:rsid w:val="00DE285D"/>
    <w:rsid w:val="00DE2A71"/>
    <w:rsid w:val="00DE47B1"/>
    <w:rsid w:val="00DE4D8E"/>
    <w:rsid w:val="00DE61C2"/>
    <w:rsid w:val="00DE62D9"/>
    <w:rsid w:val="00DE71FE"/>
    <w:rsid w:val="00DE771F"/>
    <w:rsid w:val="00DF0E8B"/>
    <w:rsid w:val="00DF11EA"/>
    <w:rsid w:val="00DF1265"/>
    <w:rsid w:val="00DF15BA"/>
    <w:rsid w:val="00DF15DD"/>
    <w:rsid w:val="00DF399C"/>
    <w:rsid w:val="00DF480F"/>
    <w:rsid w:val="00DF682E"/>
    <w:rsid w:val="00DF6C5E"/>
    <w:rsid w:val="00DF743F"/>
    <w:rsid w:val="00DF7634"/>
    <w:rsid w:val="00DF7800"/>
    <w:rsid w:val="00DF7A1C"/>
    <w:rsid w:val="00E00826"/>
    <w:rsid w:val="00E008D7"/>
    <w:rsid w:val="00E01B51"/>
    <w:rsid w:val="00E01DF4"/>
    <w:rsid w:val="00E0206B"/>
    <w:rsid w:val="00E025FF"/>
    <w:rsid w:val="00E0290E"/>
    <w:rsid w:val="00E036C9"/>
    <w:rsid w:val="00E04295"/>
    <w:rsid w:val="00E043AB"/>
    <w:rsid w:val="00E0475F"/>
    <w:rsid w:val="00E051FD"/>
    <w:rsid w:val="00E052E1"/>
    <w:rsid w:val="00E06542"/>
    <w:rsid w:val="00E06563"/>
    <w:rsid w:val="00E068BB"/>
    <w:rsid w:val="00E07A3A"/>
    <w:rsid w:val="00E07BF4"/>
    <w:rsid w:val="00E07EE6"/>
    <w:rsid w:val="00E109E4"/>
    <w:rsid w:val="00E10A52"/>
    <w:rsid w:val="00E10F8F"/>
    <w:rsid w:val="00E110B5"/>
    <w:rsid w:val="00E11240"/>
    <w:rsid w:val="00E130F8"/>
    <w:rsid w:val="00E13E05"/>
    <w:rsid w:val="00E13FC4"/>
    <w:rsid w:val="00E14814"/>
    <w:rsid w:val="00E14A4D"/>
    <w:rsid w:val="00E15BE2"/>
    <w:rsid w:val="00E16D3E"/>
    <w:rsid w:val="00E17658"/>
    <w:rsid w:val="00E1796B"/>
    <w:rsid w:val="00E17D52"/>
    <w:rsid w:val="00E20594"/>
    <w:rsid w:val="00E205A9"/>
    <w:rsid w:val="00E2127E"/>
    <w:rsid w:val="00E21D73"/>
    <w:rsid w:val="00E22460"/>
    <w:rsid w:val="00E22683"/>
    <w:rsid w:val="00E236EC"/>
    <w:rsid w:val="00E23908"/>
    <w:rsid w:val="00E2393D"/>
    <w:rsid w:val="00E23B9E"/>
    <w:rsid w:val="00E2413D"/>
    <w:rsid w:val="00E24C53"/>
    <w:rsid w:val="00E25203"/>
    <w:rsid w:val="00E2567C"/>
    <w:rsid w:val="00E2612D"/>
    <w:rsid w:val="00E26E73"/>
    <w:rsid w:val="00E2785C"/>
    <w:rsid w:val="00E278C6"/>
    <w:rsid w:val="00E279F2"/>
    <w:rsid w:val="00E3048E"/>
    <w:rsid w:val="00E3104D"/>
    <w:rsid w:val="00E3161C"/>
    <w:rsid w:val="00E31AEC"/>
    <w:rsid w:val="00E33057"/>
    <w:rsid w:val="00E33C84"/>
    <w:rsid w:val="00E346DB"/>
    <w:rsid w:val="00E35441"/>
    <w:rsid w:val="00E365DF"/>
    <w:rsid w:val="00E37125"/>
    <w:rsid w:val="00E37C41"/>
    <w:rsid w:val="00E37DEC"/>
    <w:rsid w:val="00E40493"/>
    <w:rsid w:val="00E40C23"/>
    <w:rsid w:val="00E4104E"/>
    <w:rsid w:val="00E4157A"/>
    <w:rsid w:val="00E41B0E"/>
    <w:rsid w:val="00E4202A"/>
    <w:rsid w:val="00E427BD"/>
    <w:rsid w:val="00E43F4F"/>
    <w:rsid w:val="00E4458C"/>
    <w:rsid w:val="00E445EC"/>
    <w:rsid w:val="00E4485A"/>
    <w:rsid w:val="00E44D31"/>
    <w:rsid w:val="00E44FAC"/>
    <w:rsid w:val="00E450ED"/>
    <w:rsid w:val="00E45896"/>
    <w:rsid w:val="00E458BC"/>
    <w:rsid w:val="00E45A89"/>
    <w:rsid w:val="00E464D6"/>
    <w:rsid w:val="00E46AC0"/>
    <w:rsid w:val="00E46B7A"/>
    <w:rsid w:val="00E46D2F"/>
    <w:rsid w:val="00E47529"/>
    <w:rsid w:val="00E47603"/>
    <w:rsid w:val="00E47665"/>
    <w:rsid w:val="00E4779A"/>
    <w:rsid w:val="00E5059D"/>
    <w:rsid w:val="00E508DC"/>
    <w:rsid w:val="00E50B91"/>
    <w:rsid w:val="00E5207C"/>
    <w:rsid w:val="00E53606"/>
    <w:rsid w:val="00E5382E"/>
    <w:rsid w:val="00E53A5E"/>
    <w:rsid w:val="00E53ACC"/>
    <w:rsid w:val="00E53BAC"/>
    <w:rsid w:val="00E54538"/>
    <w:rsid w:val="00E54DFF"/>
    <w:rsid w:val="00E55B78"/>
    <w:rsid w:val="00E56523"/>
    <w:rsid w:val="00E565AF"/>
    <w:rsid w:val="00E566EF"/>
    <w:rsid w:val="00E5677F"/>
    <w:rsid w:val="00E56CB7"/>
    <w:rsid w:val="00E56DE1"/>
    <w:rsid w:val="00E56EEB"/>
    <w:rsid w:val="00E5747A"/>
    <w:rsid w:val="00E5748D"/>
    <w:rsid w:val="00E578AA"/>
    <w:rsid w:val="00E6043B"/>
    <w:rsid w:val="00E607C3"/>
    <w:rsid w:val="00E60A67"/>
    <w:rsid w:val="00E60B38"/>
    <w:rsid w:val="00E61136"/>
    <w:rsid w:val="00E61F6A"/>
    <w:rsid w:val="00E621A6"/>
    <w:rsid w:val="00E62205"/>
    <w:rsid w:val="00E62492"/>
    <w:rsid w:val="00E62705"/>
    <w:rsid w:val="00E62B11"/>
    <w:rsid w:val="00E62B6F"/>
    <w:rsid w:val="00E63256"/>
    <w:rsid w:val="00E637D4"/>
    <w:rsid w:val="00E637FB"/>
    <w:rsid w:val="00E64998"/>
    <w:rsid w:val="00E649D4"/>
    <w:rsid w:val="00E6511F"/>
    <w:rsid w:val="00E65676"/>
    <w:rsid w:val="00E6575D"/>
    <w:rsid w:val="00E659F5"/>
    <w:rsid w:val="00E66073"/>
    <w:rsid w:val="00E66901"/>
    <w:rsid w:val="00E67459"/>
    <w:rsid w:val="00E67568"/>
    <w:rsid w:val="00E67A9D"/>
    <w:rsid w:val="00E67D43"/>
    <w:rsid w:val="00E70050"/>
    <w:rsid w:val="00E70302"/>
    <w:rsid w:val="00E70911"/>
    <w:rsid w:val="00E714F2"/>
    <w:rsid w:val="00E716E3"/>
    <w:rsid w:val="00E71B14"/>
    <w:rsid w:val="00E71B3E"/>
    <w:rsid w:val="00E71EF9"/>
    <w:rsid w:val="00E725FC"/>
    <w:rsid w:val="00E7291D"/>
    <w:rsid w:val="00E73279"/>
    <w:rsid w:val="00E73482"/>
    <w:rsid w:val="00E7394E"/>
    <w:rsid w:val="00E739B8"/>
    <w:rsid w:val="00E73F41"/>
    <w:rsid w:val="00E73FC7"/>
    <w:rsid w:val="00E74097"/>
    <w:rsid w:val="00E74298"/>
    <w:rsid w:val="00E7456E"/>
    <w:rsid w:val="00E74DF4"/>
    <w:rsid w:val="00E75B12"/>
    <w:rsid w:val="00E75D5A"/>
    <w:rsid w:val="00E760FB"/>
    <w:rsid w:val="00E76CA3"/>
    <w:rsid w:val="00E7712C"/>
    <w:rsid w:val="00E773ED"/>
    <w:rsid w:val="00E77630"/>
    <w:rsid w:val="00E77E03"/>
    <w:rsid w:val="00E80431"/>
    <w:rsid w:val="00E80C6D"/>
    <w:rsid w:val="00E80CEC"/>
    <w:rsid w:val="00E8118C"/>
    <w:rsid w:val="00E812CA"/>
    <w:rsid w:val="00E834E0"/>
    <w:rsid w:val="00E8363E"/>
    <w:rsid w:val="00E83D1D"/>
    <w:rsid w:val="00E83D68"/>
    <w:rsid w:val="00E83FF9"/>
    <w:rsid w:val="00E84812"/>
    <w:rsid w:val="00E84DBC"/>
    <w:rsid w:val="00E8681A"/>
    <w:rsid w:val="00E86A6E"/>
    <w:rsid w:val="00E86CFF"/>
    <w:rsid w:val="00E86D2D"/>
    <w:rsid w:val="00E86D44"/>
    <w:rsid w:val="00E8701B"/>
    <w:rsid w:val="00E87075"/>
    <w:rsid w:val="00E873E4"/>
    <w:rsid w:val="00E87E08"/>
    <w:rsid w:val="00E87E1E"/>
    <w:rsid w:val="00E9026F"/>
    <w:rsid w:val="00E903A1"/>
    <w:rsid w:val="00E91A85"/>
    <w:rsid w:val="00E92D96"/>
    <w:rsid w:val="00E93CBA"/>
    <w:rsid w:val="00E93D25"/>
    <w:rsid w:val="00E93D79"/>
    <w:rsid w:val="00E941CA"/>
    <w:rsid w:val="00E94260"/>
    <w:rsid w:val="00E942E3"/>
    <w:rsid w:val="00E94338"/>
    <w:rsid w:val="00E94AFA"/>
    <w:rsid w:val="00E94D23"/>
    <w:rsid w:val="00E94EE5"/>
    <w:rsid w:val="00E953C9"/>
    <w:rsid w:val="00E97954"/>
    <w:rsid w:val="00EA032C"/>
    <w:rsid w:val="00EA1292"/>
    <w:rsid w:val="00EA14DF"/>
    <w:rsid w:val="00EA1B8A"/>
    <w:rsid w:val="00EA2044"/>
    <w:rsid w:val="00EA317E"/>
    <w:rsid w:val="00EA31E7"/>
    <w:rsid w:val="00EA3A8E"/>
    <w:rsid w:val="00EA5142"/>
    <w:rsid w:val="00EA5708"/>
    <w:rsid w:val="00EA5B25"/>
    <w:rsid w:val="00EA628E"/>
    <w:rsid w:val="00EA6578"/>
    <w:rsid w:val="00EA6657"/>
    <w:rsid w:val="00EA6A34"/>
    <w:rsid w:val="00EA7826"/>
    <w:rsid w:val="00EA7997"/>
    <w:rsid w:val="00EA7B68"/>
    <w:rsid w:val="00EA7D76"/>
    <w:rsid w:val="00EB03EC"/>
    <w:rsid w:val="00EB0B36"/>
    <w:rsid w:val="00EB1330"/>
    <w:rsid w:val="00EB15B1"/>
    <w:rsid w:val="00EB191B"/>
    <w:rsid w:val="00EB1DC4"/>
    <w:rsid w:val="00EB2379"/>
    <w:rsid w:val="00EB2545"/>
    <w:rsid w:val="00EB27CA"/>
    <w:rsid w:val="00EB3031"/>
    <w:rsid w:val="00EB374A"/>
    <w:rsid w:val="00EB38A7"/>
    <w:rsid w:val="00EB43B8"/>
    <w:rsid w:val="00EB45D7"/>
    <w:rsid w:val="00EB509A"/>
    <w:rsid w:val="00EB535B"/>
    <w:rsid w:val="00EB5E7F"/>
    <w:rsid w:val="00EB640F"/>
    <w:rsid w:val="00EB64CB"/>
    <w:rsid w:val="00EB68A6"/>
    <w:rsid w:val="00EB72BA"/>
    <w:rsid w:val="00EB740C"/>
    <w:rsid w:val="00EB7729"/>
    <w:rsid w:val="00EB7818"/>
    <w:rsid w:val="00EB7B1A"/>
    <w:rsid w:val="00EB7BCA"/>
    <w:rsid w:val="00EB7EE6"/>
    <w:rsid w:val="00EC061D"/>
    <w:rsid w:val="00EC0B8E"/>
    <w:rsid w:val="00EC12E0"/>
    <w:rsid w:val="00EC15D4"/>
    <w:rsid w:val="00EC2952"/>
    <w:rsid w:val="00EC3565"/>
    <w:rsid w:val="00EC3D9D"/>
    <w:rsid w:val="00EC4B1A"/>
    <w:rsid w:val="00EC5939"/>
    <w:rsid w:val="00EC5994"/>
    <w:rsid w:val="00EC5C0B"/>
    <w:rsid w:val="00EC5DB9"/>
    <w:rsid w:val="00EC6BFD"/>
    <w:rsid w:val="00EC722B"/>
    <w:rsid w:val="00EC7D02"/>
    <w:rsid w:val="00EC7D0C"/>
    <w:rsid w:val="00ED0298"/>
    <w:rsid w:val="00ED02B5"/>
    <w:rsid w:val="00ED0AE3"/>
    <w:rsid w:val="00ED1CF3"/>
    <w:rsid w:val="00ED1EEA"/>
    <w:rsid w:val="00ED25A7"/>
    <w:rsid w:val="00ED2B8F"/>
    <w:rsid w:val="00ED312D"/>
    <w:rsid w:val="00ED37F4"/>
    <w:rsid w:val="00ED3AF2"/>
    <w:rsid w:val="00ED430F"/>
    <w:rsid w:val="00ED4E07"/>
    <w:rsid w:val="00ED605A"/>
    <w:rsid w:val="00ED6B99"/>
    <w:rsid w:val="00ED6F77"/>
    <w:rsid w:val="00ED71BC"/>
    <w:rsid w:val="00EE0CD5"/>
    <w:rsid w:val="00EE0FD1"/>
    <w:rsid w:val="00EE24AB"/>
    <w:rsid w:val="00EE2851"/>
    <w:rsid w:val="00EE5E71"/>
    <w:rsid w:val="00EE60A1"/>
    <w:rsid w:val="00EE6C1E"/>
    <w:rsid w:val="00EE6E9D"/>
    <w:rsid w:val="00EE7016"/>
    <w:rsid w:val="00EE7A71"/>
    <w:rsid w:val="00EE7FBA"/>
    <w:rsid w:val="00EF0741"/>
    <w:rsid w:val="00EF0BCE"/>
    <w:rsid w:val="00EF0D08"/>
    <w:rsid w:val="00EF1218"/>
    <w:rsid w:val="00EF15F7"/>
    <w:rsid w:val="00EF1A3E"/>
    <w:rsid w:val="00EF1DF9"/>
    <w:rsid w:val="00EF2CEF"/>
    <w:rsid w:val="00EF3533"/>
    <w:rsid w:val="00EF3D6D"/>
    <w:rsid w:val="00EF5110"/>
    <w:rsid w:val="00EF6E0E"/>
    <w:rsid w:val="00EF7C6F"/>
    <w:rsid w:val="00EF7CD8"/>
    <w:rsid w:val="00F005AB"/>
    <w:rsid w:val="00F00962"/>
    <w:rsid w:val="00F00A4D"/>
    <w:rsid w:val="00F01851"/>
    <w:rsid w:val="00F02DF2"/>
    <w:rsid w:val="00F0349F"/>
    <w:rsid w:val="00F038A4"/>
    <w:rsid w:val="00F04328"/>
    <w:rsid w:val="00F04EB9"/>
    <w:rsid w:val="00F059E6"/>
    <w:rsid w:val="00F05CB2"/>
    <w:rsid w:val="00F062A8"/>
    <w:rsid w:val="00F07362"/>
    <w:rsid w:val="00F07674"/>
    <w:rsid w:val="00F07678"/>
    <w:rsid w:val="00F10466"/>
    <w:rsid w:val="00F106FA"/>
    <w:rsid w:val="00F10EC1"/>
    <w:rsid w:val="00F11578"/>
    <w:rsid w:val="00F11B6A"/>
    <w:rsid w:val="00F12BEE"/>
    <w:rsid w:val="00F12C7E"/>
    <w:rsid w:val="00F12DAB"/>
    <w:rsid w:val="00F135EF"/>
    <w:rsid w:val="00F138E3"/>
    <w:rsid w:val="00F147EC"/>
    <w:rsid w:val="00F1522E"/>
    <w:rsid w:val="00F15248"/>
    <w:rsid w:val="00F152F1"/>
    <w:rsid w:val="00F15717"/>
    <w:rsid w:val="00F15B32"/>
    <w:rsid w:val="00F15C24"/>
    <w:rsid w:val="00F15F8C"/>
    <w:rsid w:val="00F16499"/>
    <w:rsid w:val="00F16873"/>
    <w:rsid w:val="00F16D49"/>
    <w:rsid w:val="00F16F45"/>
    <w:rsid w:val="00F1701B"/>
    <w:rsid w:val="00F200E2"/>
    <w:rsid w:val="00F201D7"/>
    <w:rsid w:val="00F20211"/>
    <w:rsid w:val="00F20986"/>
    <w:rsid w:val="00F20E56"/>
    <w:rsid w:val="00F20F22"/>
    <w:rsid w:val="00F2115B"/>
    <w:rsid w:val="00F217F1"/>
    <w:rsid w:val="00F223E6"/>
    <w:rsid w:val="00F227E7"/>
    <w:rsid w:val="00F228F6"/>
    <w:rsid w:val="00F22A59"/>
    <w:rsid w:val="00F22E5A"/>
    <w:rsid w:val="00F22EEE"/>
    <w:rsid w:val="00F234EE"/>
    <w:rsid w:val="00F24046"/>
    <w:rsid w:val="00F24A15"/>
    <w:rsid w:val="00F25585"/>
    <w:rsid w:val="00F26340"/>
    <w:rsid w:val="00F2668E"/>
    <w:rsid w:val="00F268FB"/>
    <w:rsid w:val="00F275BE"/>
    <w:rsid w:val="00F27D7F"/>
    <w:rsid w:val="00F303A0"/>
    <w:rsid w:val="00F3114F"/>
    <w:rsid w:val="00F318AB"/>
    <w:rsid w:val="00F31B18"/>
    <w:rsid w:val="00F31CB4"/>
    <w:rsid w:val="00F33C70"/>
    <w:rsid w:val="00F33DF4"/>
    <w:rsid w:val="00F34041"/>
    <w:rsid w:val="00F340B1"/>
    <w:rsid w:val="00F35598"/>
    <w:rsid w:val="00F35C7B"/>
    <w:rsid w:val="00F35E04"/>
    <w:rsid w:val="00F36313"/>
    <w:rsid w:val="00F3678B"/>
    <w:rsid w:val="00F3679A"/>
    <w:rsid w:val="00F36D54"/>
    <w:rsid w:val="00F371A2"/>
    <w:rsid w:val="00F37A23"/>
    <w:rsid w:val="00F37BB4"/>
    <w:rsid w:val="00F40948"/>
    <w:rsid w:val="00F40949"/>
    <w:rsid w:val="00F41863"/>
    <w:rsid w:val="00F42441"/>
    <w:rsid w:val="00F42650"/>
    <w:rsid w:val="00F428F7"/>
    <w:rsid w:val="00F42A39"/>
    <w:rsid w:val="00F435CA"/>
    <w:rsid w:val="00F4395C"/>
    <w:rsid w:val="00F43A5F"/>
    <w:rsid w:val="00F43AA1"/>
    <w:rsid w:val="00F44266"/>
    <w:rsid w:val="00F4464E"/>
    <w:rsid w:val="00F44A49"/>
    <w:rsid w:val="00F45497"/>
    <w:rsid w:val="00F45828"/>
    <w:rsid w:val="00F46B1F"/>
    <w:rsid w:val="00F46D54"/>
    <w:rsid w:val="00F47199"/>
    <w:rsid w:val="00F474AC"/>
    <w:rsid w:val="00F47690"/>
    <w:rsid w:val="00F4771E"/>
    <w:rsid w:val="00F47D98"/>
    <w:rsid w:val="00F47DC4"/>
    <w:rsid w:val="00F510A4"/>
    <w:rsid w:val="00F51E41"/>
    <w:rsid w:val="00F52193"/>
    <w:rsid w:val="00F52389"/>
    <w:rsid w:val="00F52B71"/>
    <w:rsid w:val="00F52D97"/>
    <w:rsid w:val="00F52FA9"/>
    <w:rsid w:val="00F5388E"/>
    <w:rsid w:val="00F54055"/>
    <w:rsid w:val="00F541B5"/>
    <w:rsid w:val="00F5426E"/>
    <w:rsid w:val="00F5498C"/>
    <w:rsid w:val="00F549D3"/>
    <w:rsid w:val="00F54F1B"/>
    <w:rsid w:val="00F551ED"/>
    <w:rsid w:val="00F552CC"/>
    <w:rsid w:val="00F55E2C"/>
    <w:rsid w:val="00F5627C"/>
    <w:rsid w:val="00F57BCF"/>
    <w:rsid w:val="00F57DC4"/>
    <w:rsid w:val="00F60B0F"/>
    <w:rsid w:val="00F61652"/>
    <w:rsid w:val="00F6257E"/>
    <w:rsid w:val="00F628B9"/>
    <w:rsid w:val="00F62A0E"/>
    <w:rsid w:val="00F63DFF"/>
    <w:rsid w:val="00F647F9"/>
    <w:rsid w:val="00F64875"/>
    <w:rsid w:val="00F64B46"/>
    <w:rsid w:val="00F64C03"/>
    <w:rsid w:val="00F6585D"/>
    <w:rsid w:val="00F668C7"/>
    <w:rsid w:val="00F706C4"/>
    <w:rsid w:val="00F71046"/>
    <w:rsid w:val="00F713C4"/>
    <w:rsid w:val="00F719AB"/>
    <w:rsid w:val="00F726C9"/>
    <w:rsid w:val="00F72A3D"/>
    <w:rsid w:val="00F733EC"/>
    <w:rsid w:val="00F7344F"/>
    <w:rsid w:val="00F7358B"/>
    <w:rsid w:val="00F73F07"/>
    <w:rsid w:val="00F74DC7"/>
    <w:rsid w:val="00F75759"/>
    <w:rsid w:val="00F75984"/>
    <w:rsid w:val="00F75DE4"/>
    <w:rsid w:val="00F77057"/>
    <w:rsid w:val="00F803EB"/>
    <w:rsid w:val="00F80813"/>
    <w:rsid w:val="00F8119A"/>
    <w:rsid w:val="00F81A68"/>
    <w:rsid w:val="00F81E27"/>
    <w:rsid w:val="00F81FE8"/>
    <w:rsid w:val="00F82630"/>
    <w:rsid w:val="00F8326B"/>
    <w:rsid w:val="00F8355E"/>
    <w:rsid w:val="00F83AC1"/>
    <w:rsid w:val="00F84750"/>
    <w:rsid w:val="00F852DD"/>
    <w:rsid w:val="00F8575A"/>
    <w:rsid w:val="00F85795"/>
    <w:rsid w:val="00F85E5D"/>
    <w:rsid w:val="00F85ED5"/>
    <w:rsid w:val="00F861EA"/>
    <w:rsid w:val="00F863EE"/>
    <w:rsid w:val="00F91146"/>
    <w:rsid w:val="00F914C1"/>
    <w:rsid w:val="00F9193E"/>
    <w:rsid w:val="00F92437"/>
    <w:rsid w:val="00F92DA9"/>
    <w:rsid w:val="00F92F71"/>
    <w:rsid w:val="00F9338A"/>
    <w:rsid w:val="00F93C2E"/>
    <w:rsid w:val="00F943A0"/>
    <w:rsid w:val="00F94CE2"/>
    <w:rsid w:val="00F96FE6"/>
    <w:rsid w:val="00F97050"/>
    <w:rsid w:val="00F97DC9"/>
    <w:rsid w:val="00FA0088"/>
    <w:rsid w:val="00FA00BF"/>
    <w:rsid w:val="00FA0824"/>
    <w:rsid w:val="00FA08BC"/>
    <w:rsid w:val="00FA18CF"/>
    <w:rsid w:val="00FA2218"/>
    <w:rsid w:val="00FA2A97"/>
    <w:rsid w:val="00FA3475"/>
    <w:rsid w:val="00FA4DE9"/>
    <w:rsid w:val="00FA5A95"/>
    <w:rsid w:val="00FA6E70"/>
    <w:rsid w:val="00FA6EE2"/>
    <w:rsid w:val="00FA7046"/>
    <w:rsid w:val="00FA7062"/>
    <w:rsid w:val="00FA7EC2"/>
    <w:rsid w:val="00FB0230"/>
    <w:rsid w:val="00FB03D9"/>
    <w:rsid w:val="00FB09FB"/>
    <w:rsid w:val="00FB13DF"/>
    <w:rsid w:val="00FB1A15"/>
    <w:rsid w:val="00FB295D"/>
    <w:rsid w:val="00FB2EC3"/>
    <w:rsid w:val="00FB2FBE"/>
    <w:rsid w:val="00FB31F1"/>
    <w:rsid w:val="00FB3E8C"/>
    <w:rsid w:val="00FB4001"/>
    <w:rsid w:val="00FB4C50"/>
    <w:rsid w:val="00FB4E88"/>
    <w:rsid w:val="00FB5327"/>
    <w:rsid w:val="00FB5DCA"/>
    <w:rsid w:val="00FB7FD6"/>
    <w:rsid w:val="00FC056D"/>
    <w:rsid w:val="00FC0989"/>
    <w:rsid w:val="00FC0A52"/>
    <w:rsid w:val="00FC1621"/>
    <w:rsid w:val="00FC17CA"/>
    <w:rsid w:val="00FC1EAB"/>
    <w:rsid w:val="00FC2501"/>
    <w:rsid w:val="00FC2861"/>
    <w:rsid w:val="00FC3560"/>
    <w:rsid w:val="00FC4207"/>
    <w:rsid w:val="00FC42F5"/>
    <w:rsid w:val="00FC4738"/>
    <w:rsid w:val="00FC4C4E"/>
    <w:rsid w:val="00FC4FF1"/>
    <w:rsid w:val="00FC51EC"/>
    <w:rsid w:val="00FC595F"/>
    <w:rsid w:val="00FC644A"/>
    <w:rsid w:val="00FC71D4"/>
    <w:rsid w:val="00FD0715"/>
    <w:rsid w:val="00FD0D20"/>
    <w:rsid w:val="00FD0D54"/>
    <w:rsid w:val="00FD1699"/>
    <w:rsid w:val="00FD2596"/>
    <w:rsid w:val="00FD2A31"/>
    <w:rsid w:val="00FD3991"/>
    <w:rsid w:val="00FD41A3"/>
    <w:rsid w:val="00FD4267"/>
    <w:rsid w:val="00FD4ACD"/>
    <w:rsid w:val="00FD4E87"/>
    <w:rsid w:val="00FD5135"/>
    <w:rsid w:val="00FD526B"/>
    <w:rsid w:val="00FD53DF"/>
    <w:rsid w:val="00FD55D9"/>
    <w:rsid w:val="00FD6F47"/>
    <w:rsid w:val="00FD6F9E"/>
    <w:rsid w:val="00FD707F"/>
    <w:rsid w:val="00FD79A9"/>
    <w:rsid w:val="00FD7F2B"/>
    <w:rsid w:val="00FE0F94"/>
    <w:rsid w:val="00FE30EE"/>
    <w:rsid w:val="00FE37F1"/>
    <w:rsid w:val="00FE400D"/>
    <w:rsid w:val="00FE4160"/>
    <w:rsid w:val="00FE43CC"/>
    <w:rsid w:val="00FE4670"/>
    <w:rsid w:val="00FE491B"/>
    <w:rsid w:val="00FE5972"/>
    <w:rsid w:val="00FE5C23"/>
    <w:rsid w:val="00FE683B"/>
    <w:rsid w:val="00FE6972"/>
    <w:rsid w:val="00FE6F9A"/>
    <w:rsid w:val="00FE7546"/>
    <w:rsid w:val="00FE7BD8"/>
    <w:rsid w:val="00FF0489"/>
    <w:rsid w:val="00FF08BE"/>
    <w:rsid w:val="00FF1161"/>
    <w:rsid w:val="00FF16AD"/>
    <w:rsid w:val="00FF1C24"/>
    <w:rsid w:val="00FF1D57"/>
    <w:rsid w:val="00FF21DE"/>
    <w:rsid w:val="00FF21E5"/>
    <w:rsid w:val="00FF22CA"/>
    <w:rsid w:val="00FF26E8"/>
    <w:rsid w:val="00FF2FFC"/>
    <w:rsid w:val="00FF3370"/>
    <w:rsid w:val="00FF3667"/>
    <w:rsid w:val="00FF4874"/>
    <w:rsid w:val="00FF48CA"/>
    <w:rsid w:val="00FF4F19"/>
    <w:rsid w:val="00FF504F"/>
    <w:rsid w:val="00FF5103"/>
    <w:rsid w:val="00FF518D"/>
    <w:rsid w:val="00FF51A3"/>
    <w:rsid w:val="00FF5300"/>
    <w:rsid w:val="00FF5524"/>
    <w:rsid w:val="00FF5E78"/>
    <w:rsid w:val="00FF5F62"/>
    <w:rsid w:val="00FF6C87"/>
    <w:rsid w:val="00FF7416"/>
    <w:rsid w:val="173A1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AD649"/>
  <w15:docId w15:val="{7987B9AA-E1E1-48A1-9B62-375E4D5F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9D4"/>
    <w:pPr>
      <w:spacing w:after="160" w:line="259" w:lineRule="auto"/>
    </w:pPr>
  </w:style>
  <w:style w:type="paragraph" w:styleId="Heading1">
    <w:name w:val="heading 1"/>
    <w:basedOn w:val="Normal"/>
    <w:next w:val="Normal"/>
    <w:link w:val="Heading1Char"/>
    <w:uiPriority w:val="9"/>
    <w:qFormat/>
    <w:rsid w:val="000220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B4BA6"/>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8083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4104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1123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422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BA6"/>
    <w:pPr>
      <w:ind w:left="720"/>
      <w:contextualSpacing/>
    </w:pPr>
  </w:style>
  <w:style w:type="character" w:customStyle="1" w:styleId="Heading2Char">
    <w:name w:val="Heading 2 Char"/>
    <w:basedOn w:val="DefaultParagraphFont"/>
    <w:link w:val="Heading2"/>
    <w:uiPriority w:val="9"/>
    <w:rsid w:val="006B4BA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B4BA6"/>
    <w:rPr>
      <w:color w:val="0000FF" w:themeColor="hyperlink"/>
      <w:u w:val="single"/>
    </w:rPr>
  </w:style>
  <w:style w:type="paragraph" w:styleId="Header">
    <w:name w:val="header"/>
    <w:basedOn w:val="Normal"/>
    <w:link w:val="HeaderChar"/>
    <w:uiPriority w:val="99"/>
    <w:unhideWhenUsed/>
    <w:rsid w:val="00CD7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860"/>
  </w:style>
  <w:style w:type="paragraph" w:styleId="Footer">
    <w:name w:val="footer"/>
    <w:basedOn w:val="Normal"/>
    <w:link w:val="FooterChar"/>
    <w:uiPriority w:val="99"/>
    <w:unhideWhenUsed/>
    <w:rsid w:val="00CD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860"/>
  </w:style>
  <w:style w:type="paragraph" w:styleId="BalloonText">
    <w:name w:val="Balloon Text"/>
    <w:basedOn w:val="Normal"/>
    <w:link w:val="BalloonTextChar"/>
    <w:uiPriority w:val="99"/>
    <w:semiHidden/>
    <w:unhideWhenUsed/>
    <w:rsid w:val="00C4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DA3"/>
    <w:rPr>
      <w:rFonts w:ascii="Tahoma" w:hAnsi="Tahoma" w:cs="Tahoma"/>
      <w:sz w:val="16"/>
      <w:szCs w:val="16"/>
    </w:rPr>
  </w:style>
  <w:style w:type="paragraph" w:styleId="NormalWeb">
    <w:name w:val="Normal (Web)"/>
    <w:basedOn w:val="Normal"/>
    <w:uiPriority w:val="99"/>
    <w:unhideWhenUsed/>
    <w:rsid w:val="00B05E2E"/>
    <w:pPr>
      <w:spacing w:before="100" w:beforeAutospacing="1" w:after="100" w:afterAutospacing="1" w:line="240" w:lineRule="auto"/>
    </w:pPr>
    <w:rPr>
      <w:rFonts w:ascii="Times New Roman" w:eastAsiaTheme="minorEastAsia" w:hAnsi="Times New Roman" w:cs="Times New Roman"/>
      <w:sz w:val="24"/>
      <w:szCs w:val="24"/>
    </w:rPr>
  </w:style>
  <w:style w:type="character" w:styleId="FollowedHyperlink">
    <w:name w:val="FollowedHyperlink"/>
    <w:basedOn w:val="DefaultParagraphFont"/>
    <w:uiPriority w:val="99"/>
    <w:semiHidden/>
    <w:unhideWhenUsed/>
    <w:rsid w:val="00B05E2E"/>
    <w:rPr>
      <w:color w:val="800080" w:themeColor="followedHyperlink"/>
      <w:u w:val="single"/>
    </w:rPr>
  </w:style>
  <w:style w:type="paragraph" w:styleId="Revision">
    <w:name w:val="Revision"/>
    <w:hidden/>
    <w:uiPriority w:val="99"/>
    <w:semiHidden/>
    <w:rsid w:val="00B05E2E"/>
    <w:pPr>
      <w:spacing w:after="0" w:line="240" w:lineRule="auto"/>
    </w:pPr>
  </w:style>
  <w:style w:type="character" w:customStyle="1" w:styleId="UnresolvedMention1">
    <w:name w:val="Unresolved Mention1"/>
    <w:basedOn w:val="DefaultParagraphFont"/>
    <w:uiPriority w:val="99"/>
    <w:semiHidden/>
    <w:unhideWhenUsed/>
    <w:rsid w:val="00DD460E"/>
    <w:rPr>
      <w:color w:val="605E5C"/>
      <w:shd w:val="clear" w:color="auto" w:fill="E1DFDD"/>
    </w:rPr>
  </w:style>
  <w:style w:type="table" w:styleId="TableGrid">
    <w:name w:val="Table Grid"/>
    <w:basedOn w:val="TableNormal"/>
    <w:uiPriority w:val="39"/>
    <w:rsid w:val="00BA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7153CA"/>
    <w:pPr>
      <w:spacing w:after="0" w:line="240" w:lineRule="auto"/>
      <w:jc w:val="center"/>
    </w:pPr>
    <w:rPr>
      <w:rFonts w:ascii="Times New Roman" w:eastAsia="Times New Roman" w:hAnsi="Times New Roman" w:cs="Times New Roman"/>
      <w:sz w:val="32"/>
      <w:szCs w:val="20"/>
      <w:u w:val="single"/>
      <w:lang w:eastAsia="en-GB"/>
    </w:rPr>
  </w:style>
  <w:style w:type="character" w:customStyle="1" w:styleId="SubtitleChar">
    <w:name w:val="Subtitle Char"/>
    <w:basedOn w:val="DefaultParagraphFont"/>
    <w:link w:val="Subtitle"/>
    <w:rsid w:val="007153CA"/>
    <w:rPr>
      <w:rFonts w:ascii="Times New Roman" w:eastAsia="Times New Roman" w:hAnsi="Times New Roman" w:cs="Times New Roman"/>
      <w:sz w:val="32"/>
      <w:szCs w:val="20"/>
      <w:u w:val="single"/>
      <w:lang w:eastAsia="en-GB"/>
    </w:rPr>
  </w:style>
  <w:style w:type="table" w:customStyle="1" w:styleId="TableGrid1">
    <w:name w:val="Table Grid1"/>
    <w:basedOn w:val="TableNormal"/>
    <w:next w:val="TableGrid"/>
    <w:uiPriority w:val="59"/>
    <w:rsid w:val="00394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8086499152943576018msolistparagraph">
    <w:name w:val="gmail-m_8086499152943576018msolistparagraph"/>
    <w:basedOn w:val="Normal"/>
    <w:rsid w:val="006336C6"/>
    <w:pPr>
      <w:spacing w:before="100" w:beforeAutospacing="1" w:after="100" w:afterAutospacing="1"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613C3E"/>
    <w:rPr>
      <w:sz w:val="16"/>
      <w:szCs w:val="16"/>
    </w:rPr>
  </w:style>
  <w:style w:type="paragraph" w:styleId="CommentText">
    <w:name w:val="annotation text"/>
    <w:basedOn w:val="Normal"/>
    <w:link w:val="CommentTextChar"/>
    <w:uiPriority w:val="99"/>
    <w:unhideWhenUsed/>
    <w:rsid w:val="00613C3E"/>
    <w:pPr>
      <w:spacing w:line="240" w:lineRule="auto"/>
    </w:pPr>
    <w:rPr>
      <w:sz w:val="20"/>
      <w:szCs w:val="20"/>
    </w:rPr>
  </w:style>
  <w:style w:type="character" w:customStyle="1" w:styleId="CommentTextChar">
    <w:name w:val="Comment Text Char"/>
    <w:basedOn w:val="DefaultParagraphFont"/>
    <w:link w:val="CommentText"/>
    <w:uiPriority w:val="99"/>
    <w:rsid w:val="00613C3E"/>
    <w:rPr>
      <w:sz w:val="20"/>
      <w:szCs w:val="20"/>
    </w:rPr>
  </w:style>
  <w:style w:type="paragraph" w:styleId="CommentSubject">
    <w:name w:val="annotation subject"/>
    <w:basedOn w:val="CommentText"/>
    <w:next w:val="CommentText"/>
    <w:link w:val="CommentSubjectChar"/>
    <w:uiPriority w:val="99"/>
    <w:semiHidden/>
    <w:unhideWhenUsed/>
    <w:rsid w:val="00613C3E"/>
    <w:rPr>
      <w:b/>
      <w:bCs/>
    </w:rPr>
  </w:style>
  <w:style w:type="character" w:customStyle="1" w:styleId="CommentSubjectChar">
    <w:name w:val="Comment Subject Char"/>
    <w:basedOn w:val="CommentTextChar"/>
    <w:link w:val="CommentSubject"/>
    <w:uiPriority w:val="99"/>
    <w:semiHidden/>
    <w:rsid w:val="00613C3E"/>
    <w:rPr>
      <w:b/>
      <w:bCs/>
      <w:sz w:val="20"/>
      <w:szCs w:val="20"/>
    </w:rPr>
  </w:style>
  <w:style w:type="paragraph" w:customStyle="1" w:styleId="gmail-m-8206194066043448853msolistparagraph">
    <w:name w:val="gmail-m_-8206194066043448853msolistparagraph"/>
    <w:basedOn w:val="Normal"/>
    <w:rsid w:val="004F5556"/>
    <w:pPr>
      <w:spacing w:before="100" w:beforeAutospacing="1" w:after="100" w:afterAutospacing="1" w:line="240" w:lineRule="auto"/>
    </w:pPr>
    <w:rPr>
      <w:rFonts w:ascii="Calibri" w:hAnsi="Calibri" w:cs="Calibri"/>
      <w:lang w:eastAsia="en-GB"/>
    </w:rPr>
  </w:style>
  <w:style w:type="paragraph" w:styleId="PlainText">
    <w:name w:val="Plain Text"/>
    <w:basedOn w:val="Normal"/>
    <w:link w:val="PlainTextChar"/>
    <w:uiPriority w:val="99"/>
    <w:unhideWhenUsed/>
    <w:rsid w:val="00D64752"/>
    <w:pPr>
      <w:spacing w:after="0" w:line="240" w:lineRule="auto"/>
    </w:pPr>
    <w:rPr>
      <w:rFonts w:ascii="Calibri" w:eastAsiaTheme="minorEastAsia" w:hAnsi="Calibri" w:cs="Calibri"/>
      <w:szCs w:val="21"/>
      <w:lang w:eastAsia="en-GB"/>
    </w:rPr>
  </w:style>
  <w:style w:type="character" w:customStyle="1" w:styleId="PlainTextChar">
    <w:name w:val="Plain Text Char"/>
    <w:basedOn w:val="DefaultParagraphFont"/>
    <w:link w:val="PlainText"/>
    <w:uiPriority w:val="99"/>
    <w:rsid w:val="00D64752"/>
    <w:rPr>
      <w:rFonts w:ascii="Calibri" w:eastAsiaTheme="minorEastAsia" w:hAnsi="Calibri" w:cs="Calibri"/>
      <w:szCs w:val="21"/>
      <w:lang w:eastAsia="en-GB"/>
    </w:rPr>
  </w:style>
  <w:style w:type="paragraph" w:styleId="NoSpacing">
    <w:name w:val="No Spacing"/>
    <w:link w:val="NoSpacingChar"/>
    <w:uiPriority w:val="1"/>
    <w:qFormat/>
    <w:rsid w:val="00FD0715"/>
    <w:pPr>
      <w:spacing w:after="0" w:line="240" w:lineRule="auto"/>
    </w:pPr>
    <w:rPr>
      <w:rFonts w:eastAsiaTheme="minorEastAsia"/>
      <w:sz w:val="21"/>
      <w:szCs w:val="21"/>
    </w:rPr>
  </w:style>
  <w:style w:type="character" w:customStyle="1" w:styleId="NoSpacingChar">
    <w:name w:val="No Spacing Char"/>
    <w:basedOn w:val="DefaultParagraphFont"/>
    <w:link w:val="NoSpacing"/>
    <w:uiPriority w:val="1"/>
    <w:rsid w:val="00FD0715"/>
    <w:rPr>
      <w:rFonts w:eastAsiaTheme="minorEastAsia"/>
      <w:sz w:val="21"/>
      <w:szCs w:val="21"/>
    </w:rPr>
  </w:style>
  <w:style w:type="character" w:styleId="UnresolvedMention">
    <w:name w:val="Unresolved Mention"/>
    <w:basedOn w:val="DefaultParagraphFont"/>
    <w:uiPriority w:val="99"/>
    <w:semiHidden/>
    <w:unhideWhenUsed/>
    <w:rsid w:val="0078560F"/>
    <w:rPr>
      <w:color w:val="605E5C"/>
      <w:shd w:val="clear" w:color="auto" w:fill="E1DFDD"/>
    </w:rPr>
  </w:style>
  <w:style w:type="character" w:customStyle="1" w:styleId="casenumber">
    <w:name w:val="casenumber"/>
    <w:basedOn w:val="DefaultParagraphFont"/>
    <w:rsid w:val="00086E47"/>
  </w:style>
  <w:style w:type="character" w:customStyle="1" w:styleId="divider1">
    <w:name w:val="divider1"/>
    <w:basedOn w:val="DefaultParagraphFont"/>
    <w:rsid w:val="00086E47"/>
  </w:style>
  <w:style w:type="character" w:customStyle="1" w:styleId="description">
    <w:name w:val="description"/>
    <w:basedOn w:val="DefaultParagraphFont"/>
    <w:rsid w:val="00086E47"/>
  </w:style>
  <w:style w:type="character" w:customStyle="1" w:styleId="divider2">
    <w:name w:val="divider2"/>
    <w:basedOn w:val="DefaultParagraphFont"/>
    <w:rsid w:val="00086E47"/>
  </w:style>
  <w:style w:type="character" w:customStyle="1" w:styleId="address">
    <w:name w:val="address"/>
    <w:basedOn w:val="DefaultParagraphFont"/>
    <w:rsid w:val="00086E47"/>
  </w:style>
  <w:style w:type="paragraph" w:styleId="Caption">
    <w:name w:val="caption"/>
    <w:basedOn w:val="Normal"/>
    <w:next w:val="Normal"/>
    <w:uiPriority w:val="35"/>
    <w:unhideWhenUsed/>
    <w:qFormat/>
    <w:rsid w:val="00A84AF3"/>
    <w:pPr>
      <w:spacing w:after="200" w:line="240" w:lineRule="auto"/>
    </w:pPr>
    <w:rPr>
      <w:i/>
      <w:iCs/>
      <w:color w:val="1F497D" w:themeColor="text2"/>
      <w:sz w:val="18"/>
      <w:szCs w:val="18"/>
    </w:rPr>
  </w:style>
  <w:style w:type="character" w:customStyle="1" w:styleId="Heading1Char">
    <w:name w:val="Heading 1 Char"/>
    <w:basedOn w:val="DefaultParagraphFont"/>
    <w:link w:val="Heading1"/>
    <w:uiPriority w:val="9"/>
    <w:rsid w:val="000220A6"/>
    <w:rPr>
      <w:rFonts w:asciiTheme="majorHAnsi" w:eastAsiaTheme="majorEastAsia" w:hAnsiTheme="majorHAnsi" w:cstheme="majorBidi"/>
      <w:color w:val="365F91" w:themeColor="accent1" w:themeShade="BF"/>
      <w:sz w:val="32"/>
      <w:szCs w:val="32"/>
    </w:rPr>
  </w:style>
  <w:style w:type="character" w:customStyle="1" w:styleId="Heading6Char">
    <w:name w:val="Heading 6 Char"/>
    <w:basedOn w:val="DefaultParagraphFont"/>
    <w:link w:val="Heading6"/>
    <w:uiPriority w:val="9"/>
    <w:rsid w:val="002C4227"/>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6E697F"/>
    <w:rPr>
      <w:b/>
      <w:bCs/>
    </w:rPr>
  </w:style>
  <w:style w:type="character" w:customStyle="1" w:styleId="Heading3Char">
    <w:name w:val="Heading 3 Char"/>
    <w:basedOn w:val="DefaultParagraphFont"/>
    <w:link w:val="Heading3"/>
    <w:uiPriority w:val="9"/>
    <w:rsid w:val="00C8083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C30D4C"/>
    <w:pPr>
      <w:spacing w:before="100" w:beforeAutospacing="1" w:after="100" w:afterAutospacing="1" w:line="240" w:lineRule="auto"/>
    </w:pPr>
    <w:rPr>
      <w:rFonts w:ascii="Calibri" w:hAnsi="Calibri" w:cs="Calibri"/>
      <w:lang w:eastAsia="en-GB"/>
    </w:rPr>
  </w:style>
  <w:style w:type="paragraph" w:customStyle="1" w:styleId="xgmail-m4219854519242388469msolistparagraph">
    <w:name w:val="x_gmail-m_4219854519242388469msolistparagraph"/>
    <w:basedOn w:val="Normal"/>
    <w:rsid w:val="00C30D4C"/>
    <w:pPr>
      <w:spacing w:before="100" w:beforeAutospacing="1" w:after="100" w:afterAutospacing="1" w:line="240" w:lineRule="auto"/>
    </w:pPr>
    <w:rPr>
      <w:rFonts w:ascii="Calibri" w:hAnsi="Calibri" w:cs="Calibri"/>
      <w:lang w:eastAsia="en-GB"/>
    </w:rPr>
  </w:style>
  <w:style w:type="paragraph" w:customStyle="1" w:styleId="Default">
    <w:name w:val="Default"/>
    <w:rsid w:val="0087496F"/>
    <w:pPr>
      <w:autoSpaceDE w:val="0"/>
      <w:autoSpaceDN w:val="0"/>
      <w:adjustRightInd w:val="0"/>
      <w:spacing w:after="0" w:line="240" w:lineRule="auto"/>
    </w:pPr>
    <w:rPr>
      <w:rFonts w:ascii="Calibri" w:eastAsiaTheme="minorEastAsia" w:hAnsi="Calibri" w:cs="Calibri"/>
      <w:color w:val="000000"/>
      <w:sz w:val="24"/>
      <w:szCs w:val="24"/>
    </w:rPr>
  </w:style>
  <w:style w:type="paragraph" w:styleId="Title">
    <w:name w:val="Title"/>
    <w:basedOn w:val="Normal"/>
    <w:next w:val="Normal"/>
    <w:link w:val="TitleChar"/>
    <w:uiPriority w:val="10"/>
    <w:qFormat/>
    <w:rsid w:val="00E020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06B"/>
    <w:rPr>
      <w:rFonts w:asciiTheme="majorHAnsi" w:eastAsiaTheme="majorEastAsia" w:hAnsiTheme="majorHAnsi" w:cstheme="majorBidi"/>
      <w:spacing w:val="-10"/>
      <w:kern w:val="28"/>
      <w:sz w:val="56"/>
      <w:szCs w:val="56"/>
    </w:rPr>
  </w:style>
  <w:style w:type="table" w:customStyle="1" w:styleId="Style1">
    <w:name w:val="Style1"/>
    <w:basedOn w:val="TableNormal"/>
    <w:uiPriority w:val="99"/>
    <w:rsid w:val="000151BD"/>
    <w:pPr>
      <w:spacing w:after="0" w:line="240" w:lineRule="auto"/>
    </w:pPr>
    <w:rPr>
      <w:rFonts w:eastAsiaTheme="minorEastAsia"/>
      <w:sz w:val="21"/>
      <w:szCs w:val="21"/>
    </w:rPr>
    <w:tblPr/>
  </w:style>
  <w:style w:type="character" w:customStyle="1" w:styleId="Heading4Char">
    <w:name w:val="Heading 4 Char"/>
    <w:basedOn w:val="DefaultParagraphFont"/>
    <w:link w:val="Heading4"/>
    <w:uiPriority w:val="9"/>
    <w:semiHidden/>
    <w:rsid w:val="00E4104E"/>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E410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E4104E"/>
    <w:rPr>
      <w:rFonts w:eastAsiaTheme="minorEastAsia"/>
      <w:sz w:val="20"/>
      <w:szCs w:val="20"/>
    </w:rPr>
  </w:style>
  <w:style w:type="character" w:styleId="FootnoteReference">
    <w:name w:val="footnote reference"/>
    <w:basedOn w:val="DefaultParagraphFont"/>
    <w:uiPriority w:val="99"/>
    <w:semiHidden/>
    <w:unhideWhenUsed/>
    <w:rsid w:val="00E4104E"/>
    <w:rPr>
      <w:vertAlign w:val="superscript"/>
    </w:rPr>
  </w:style>
  <w:style w:type="character" w:customStyle="1" w:styleId="metainfo1">
    <w:name w:val="metainfo1"/>
    <w:basedOn w:val="DefaultParagraphFont"/>
    <w:rsid w:val="00153651"/>
  </w:style>
  <w:style w:type="character" w:customStyle="1" w:styleId="divider">
    <w:name w:val="divider"/>
    <w:basedOn w:val="DefaultParagraphFont"/>
    <w:rsid w:val="00153651"/>
  </w:style>
  <w:style w:type="character" w:customStyle="1" w:styleId="Heading5Char">
    <w:name w:val="Heading 5 Char"/>
    <w:basedOn w:val="DefaultParagraphFont"/>
    <w:link w:val="Heading5"/>
    <w:uiPriority w:val="9"/>
    <w:semiHidden/>
    <w:rsid w:val="00B1123F"/>
    <w:rPr>
      <w:rFonts w:asciiTheme="majorHAnsi" w:eastAsiaTheme="majorEastAsia" w:hAnsiTheme="majorHAnsi" w:cstheme="majorBidi"/>
      <w:color w:val="365F91" w:themeColor="accent1" w:themeShade="BF"/>
    </w:rPr>
  </w:style>
  <w:style w:type="character" w:customStyle="1" w:styleId="apple-converted-space">
    <w:name w:val="apple-converted-space"/>
    <w:basedOn w:val="DefaultParagraphFont"/>
    <w:rsid w:val="00113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60243">
      <w:bodyDiv w:val="1"/>
      <w:marLeft w:val="0"/>
      <w:marRight w:val="0"/>
      <w:marTop w:val="0"/>
      <w:marBottom w:val="0"/>
      <w:divBdr>
        <w:top w:val="none" w:sz="0" w:space="0" w:color="auto"/>
        <w:left w:val="none" w:sz="0" w:space="0" w:color="auto"/>
        <w:bottom w:val="none" w:sz="0" w:space="0" w:color="auto"/>
        <w:right w:val="none" w:sz="0" w:space="0" w:color="auto"/>
      </w:divBdr>
    </w:div>
    <w:div w:id="43910880">
      <w:bodyDiv w:val="1"/>
      <w:marLeft w:val="0"/>
      <w:marRight w:val="0"/>
      <w:marTop w:val="0"/>
      <w:marBottom w:val="0"/>
      <w:divBdr>
        <w:top w:val="none" w:sz="0" w:space="0" w:color="auto"/>
        <w:left w:val="none" w:sz="0" w:space="0" w:color="auto"/>
        <w:bottom w:val="none" w:sz="0" w:space="0" w:color="auto"/>
        <w:right w:val="none" w:sz="0" w:space="0" w:color="auto"/>
      </w:divBdr>
    </w:div>
    <w:div w:id="142090898">
      <w:bodyDiv w:val="1"/>
      <w:marLeft w:val="0"/>
      <w:marRight w:val="0"/>
      <w:marTop w:val="0"/>
      <w:marBottom w:val="0"/>
      <w:divBdr>
        <w:top w:val="none" w:sz="0" w:space="0" w:color="auto"/>
        <w:left w:val="none" w:sz="0" w:space="0" w:color="auto"/>
        <w:bottom w:val="none" w:sz="0" w:space="0" w:color="auto"/>
        <w:right w:val="none" w:sz="0" w:space="0" w:color="auto"/>
      </w:divBdr>
    </w:div>
    <w:div w:id="149103335">
      <w:bodyDiv w:val="1"/>
      <w:marLeft w:val="0"/>
      <w:marRight w:val="0"/>
      <w:marTop w:val="0"/>
      <w:marBottom w:val="0"/>
      <w:divBdr>
        <w:top w:val="none" w:sz="0" w:space="0" w:color="auto"/>
        <w:left w:val="none" w:sz="0" w:space="0" w:color="auto"/>
        <w:bottom w:val="none" w:sz="0" w:space="0" w:color="auto"/>
        <w:right w:val="none" w:sz="0" w:space="0" w:color="auto"/>
      </w:divBdr>
    </w:div>
    <w:div w:id="160201284">
      <w:bodyDiv w:val="1"/>
      <w:marLeft w:val="0"/>
      <w:marRight w:val="0"/>
      <w:marTop w:val="0"/>
      <w:marBottom w:val="0"/>
      <w:divBdr>
        <w:top w:val="none" w:sz="0" w:space="0" w:color="auto"/>
        <w:left w:val="none" w:sz="0" w:space="0" w:color="auto"/>
        <w:bottom w:val="none" w:sz="0" w:space="0" w:color="auto"/>
        <w:right w:val="none" w:sz="0" w:space="0" w:color="auto"/>
      </w:divBdr>
    </w:div>
    <w:div w:id="261426171">
      <w:bodyDiv w:val="1"/>
      <w:marLeft w:val="0"/>
      <w:marRight w:val="0"/>
      <w:marTop w:val="0"/>
      <w:marBottom w:val="0"/>
      <w:divBdr>
        <w:top w:val="none" w:sz="0" w:space="0" w:color="auto"/>
        <w:left w:val="none" w:sz="0" w:space="0" w:color="auto"/>
        <w:bottom w:val="none" w:sz="0" w:space="0" w:color="auto"/>
        <w:right w:val="none" w:sz="0" w:space="0" w:color="auto"/>
      </w:divBdr>
    </w:div>
    <w:div w:id="275134945">
      <w:bodyDiv w:val="1"/>
      <w:marLeft w:val="0"/>
      <w:marRight w:val="0"/>
      <w:marTop w:val="0"/>
      <w:marBottom w:val="0"/>
      <w:divBdr>
        <w:top w:val="none" w:sz="0" w:space="0" w:color="auto"/>
        <w:left w:val="none" w:sz="0" w:space="0" w:color="auto"/>
        <w:bottom w:val="none" w:sz="0" w:space="0" w:color="auto"/>
        <w:right w:val="none" w:sz="0" w:space="0" w:color="auto"/>
      </w:divBdr>
    </w:div>
    <w:div w:id="289476840">
      <w:bodyDiv w:val="1"/>
      <w:marLeft w:val="0"/>
      <w:marRight w:val="0"/>
      <w:marTop w:val="0"/>
      <w:marBottom w:val="0"/>
      <w:divBdr>
        <w:top w:val="none" w:sz="0" w:space="0" w:color="auto"/>
        <w:left w:val="none" w:sz="0" w:space="0" w:color="auto"/>
        <w:bottom w:val="none" w:sz="0" w:space="0" w:color="auto"/>
        <w:right w:val="none" w:sz="0" w:space="0" w:color="auto"/>
      </w:divBdr>
    </w:div>
    <w:div w:id="293829293">
      <w:bodyDiv w:val="1"/>
      <w:marLeft w:val="0"/>
      <w:marRight w:val="0"/>
      <w:marTop w:val="0"/>
      <w:marBottom w:val="0"/>
      <w:divBdr>
        <w:top w:val="none" w:sz="0" w:space="0" w:color="auto"/>
        <w:left w:val="none" w:sz="0" w:space="0" w:color="auto"/>
        <w:bottom w:val="none" w:sz="0" w:space="0" w:color="auto"/>
        <w:right w:val="none" w:sz="0" w:space="0" w:color="auto"/>
      </w:divBdr>
    </w:div>
    <w:div w:id="334965272">
      <w:bodyDiv w:val="1"/>
      <w:marLeft w:val="0"/>
      <w:marRight w:val="0"/>
      <w:marTop w:val="0"/>
      <w:marBottom w:val="0"/>
      <w:divBdr>
        <w:top w:val="none" w:sz="0" w:space="0" w:color="auto"/>
        <w:left w:val="none" w:sz="0" w:space="0" w:color="auto"/>
        <w:bottom w:val="none" w:sz="0" w:space="0" w:color="auto"/>
        <w:right w:val="none" w:sz="0" w:space="0" w:color="auto"/>
      </w:divBdr>
    </w:div>
    <w:div w:id="359282702">
      <w:bodyDiv w:val="1"/>
      <w:marLeft w:val="0"/>
      <w:marRight w:val="0"/>
      <w:marTop w:val="0"/>
      <w:marBottom w:val="0"/>
      <w:divBdr>
        <w:top w:val="none" w:sz="0" w:space="0" w:color="auto"/>
        <w:left w:val="none" w:sz="0" w:space="0" w:color="auto"/>
        <w:bottom w:val="none" w:sz="0" w:space="0" w:color="auto"/>
        <w:right w:val="none" w:sz="0" w:space="0" w:color="auto"/>
      </w:divBdr>
    </w:div>
    <w:div w:id="366302217">
      <w:bodyDiv w:val="1"/>
      <w:marLeft w:val="0"/>
      <w:marRight w:val="0"/>
      <w:marTop w:val="0"/>
      <w:marBottom w:val="0"/>
      <w:divBdr>
        <w:top w:val="none" w:sz="0" w:space="0" w:color="auto"/>
        <w:left w:val="none" w:sz="0" w:space="0" w:color="auto"/>
        <w:bottom w:val="none" w:sz="0" w:space="0" w:color="auto"/>
        <w:right w:val="none" w:sz="0" w:space="0" w:color="auto"/>
      </w:divBdr>
    </w:div>
    <w:div w:id="372925501">
      <w:bodyDiv w:val="1"/>
      <w:marLeft w:val="0"/>
      <w:marRight w:val="0"/>
      <w:marTop w:val="0"/>
      <w:marBottom w:val="0"/>
      <w:divBdr>
        <w:top w:val="none" w:sz="0" w:space="0" w:color="auto"/>
        <w:left w:val="none" w:sz="0" w:space="0" w:color="auto"/>
        <w:bottom w:val="none" w:sz="0" w:space="0" w:color="auto"/>
        <w:right w:val="none" w:sz="0" w:space="0" w:color="auto"/>
      </w:divBdr>
    </w:div>
    <w:div w:id="378358090">
      <w:bodyDiv w:val="1"/>
      <w:marLeft w:val="0"/>
      <w:marRight w:val="0"/>
      <w:marTop w:val="0"/>
      <w:marBottom w:val="0"/>
      <w:divBdr>
        <w:top w:val="none" w:sz="0" w:space="0" w:color="auto"/>
        <w:left w:val="none" w:sz="0" w:space="0" w:color="auto"/>
        <w:bottom w:val="none" w:sz="0" w:space="0" w:color="auto"/>
        <w:right w:val="none" w:sz="0" w:space="0" w:color="auto"/>
      </w:divBdr>
    </w:div>
    <w:div w:id="452139046">
      <w:bodyDiv w:val="1"/>
      <w:marLeft w:val="0"/>
      <w:marRight w:val="0"/>
      <w:marTop w:val="0"/>
      <w:marBottom w:val="0"/>
      <w:divBdr>
        <w:top w:val="none" w:sz="0" w:space="0" w:color="auto"/>
        <w:left w:val="none" w:sz="0" w:space="0" w:color="auto"/>
        <w:bottom w:val="none" w:sz="0" w:space="0" w:color="auto"/>
        <w:right w:val="none" w:sz="0" w:space="0" w:color="auto"/>
      </w:divBdr>
    </w:div>
    <w:div w:id="518930455">
      <w:bodyDiv w:val="1"/>
      <w:marLeft w:val="0"/>
      <w:marRight w:val="0"/>
      <w:marTop w:val="0"/>
      <w:marBottom w:val="0"/>
      <w:divBdr>
        <w:top w:val="none" w:sz="0" w:space="0" w:color="auto"/>
        <w:left w:val="none" w:sz="0" w:space="0" w:color="auto"/>
        <w:bottom w:val="none" w:sz="0" w:space="0" w:color="auto"/>
        <w:right w:val="none" w:sz="0" w:space="0" w:color="auto"/>
      </w:divBdr>
    </w:div>
    <w:div w:id="551576342">
      <w:bodyDiv w:val="1"/>
      <w:marLeft w:val="0"/>
      <w:marRight w:val="0"/>
      <w:marTop w:val="0"/>
      <w:marBottom w:val="0"/>
      <w:divBdr>
        <w:top w:val="none" w:sz="0" w:space="0" w:color="auto"/>
        <w:left w:val="none" w:sz="0" w:space="0" w:color="auto"/>
        <w:bottom w:val="none" w:sz="0" w:space="0" w:color="auto"/>
        <w:right w:val="none" w:sz="0" w:space="0" w:color="auto"/>
      </w:divBdr>
    </w:div>
    <w:div w:id="591278674">
      <w:bodyDiv w:val="1"/>
      <w:marLeft w:val="0"/>
      <w:marRight w:val="0"/>
      <w:marTop w:val="0"/>
      <w:marBottom w:val="0"/>
      <w:divBdr>
        <w:top w:val="none" w:sz="0" w:space="0" w:color="auto"/>
        <w:left w:val="none" w:sz="0" w:space="0" w:color="auto"/>
        <w:bottom w:val="none" w:sz="0" w:space="0" w:color="auto"/>
        <w:right w:val="none" w:sz="0" w:space="0" w:color="auto"/>
      </w:divBdr>
    </w:div>
    <w:div w:id="600189427">
      <w:bodyDiv w:val="1"/>
      <w:marLeft w:val="0"/>
      <w:marRight w:val="0"/>
      <w:marTop w:val="0"/>
      <w:marBottom w:val="0"/>
      <w:divBdr>
        <w:top w:val="none" w:sz="0" w:space="0" w:color="auto"/>
        <w:left w:val="none" w:sz="0" w:space="0" w:color="auto"/>
        <w:bottom w:val="none" w:sz="0" w:space="0" w:color="auto"/>
        <w:right w:val="none" w:sz="0" w:space="0" w:color="auto"/>
      </w:divBdr>
    </w:div>
    <w:div w:id="600722744">
      <w:bodyDiv w:val="1"/>
      <w:marLeft w:val="0"/>
      <w:marRight w:val="0"/>
      <w:marTop w:val="0"/>
      <w:marBottom w:val="0"/>
      <w:divBdr>
        <w:top w:val="none" w:sz="0" w:space="0" w:color="auto"/>
        <w:left w:val="none" w:sz="0" w:space="0" w:color="auto"/>
        <w:bottom w:val="none" w:sz="0" w:space="0" w:color="auto"/>
        <w:right w:val="none" w:sz="0" w:space="0" w:color="auto"/>
      </w:divBdr>
    </w:div>
    <w:div w:id="619651808">
      <w:bodyDiv w:val="1"/>
      <w:marLeft w:val="0"/>
      <w:marRight w:val="0"/>
      <w:marTop w:val="0"/>
      <w:marBottom w:val="0"/>
      <w:divBdr>
        <w:top w:val="none" w:sz="0" w:space="0" w:color="auto"/>
        <w:left w:val="none" w:sz="0" w:space="0" w:color="auto"/>
        <w:bottom w:val="none" w:sz="0" w:space="0" w:color="auto"/>
        <w:right w:val="none" w:sz="0" w:space="0" w:color="auto"/>
      </w:divBdr>
    </w:div>
    <w:div w:id="627975327">
      <w:bodyDiv w:val="1"/>
      <w:marLeft w:val="0"/>
      <w:marRight w:val="0"/>
      <w:marTop w:val="0"/>
      <w:marBottom w:val="0"/>
      <w:divBdr>
        <w:top w:val="none" w:sz="0" w:space="0" w:color="auto"/>
        <w:left w:val="none" w:sz="0" w:space="0" w:color="auto"/>
        <w:bottom w:val="none" w:sz="0" w:space="0" w:color="auto"/>
        <w:right w:val="none" w:sz="0" w:space="0" w:color="auto"/>
      </w:divBdr>
    </w:div>
    <w:div w:id="640813197">
      <w:bodyDiv w:val="1"/>
      <w:marLeft w:val="0"/>
      <w:marRight w:val="0"/>
      <w:marTop w:val="0"/>
      <w:marBottom w:val="0"/>
      <w:divBdr>
        <w:top w:val="none" w:sz="0" w:space="0" w:color="auto"/>
        <w:left w:val="none" w:sz="0" w:space="0" w:color="auto"/>
        <w:bottom w:val="none" w:sz="0" w:space="0" w:color="auto"/>
        <w:right w:val="none" w:sz="0" w:space="0" w:color="auto"/>
      </w:divBdr>
    </w:div>
    <w:div w:id="675352861">
      <w:bodyDiv w:val="1"/>
      <w:marLeft w:val="0"/>
      <w:marRight w:val="0"/>
      <w:marTop w:val="0"/>
      <w:marBottom w:val="0"/>
      <w:divBdr>
        <w:top w:val="none" w:sz="0" w:space="0" w:color="auto"/>
        <w:left w:val="none" w:sz="0" w:space="0" w:color="auto"/>
        <w:bottom w:val="none" w:sz="0" w:space="0" w:color="auto"/>
        <w:right w:val="none" w:sz="0" w:space="0" w:color="auto"/>
      </w:divBdr>
    </w:div>
    <w:div w:id="710687307">
      <w:bodyDiv w:val="1"/>
      <w:marLeft w:val="0"/>
      <w:marRight w:val="0"/>
      <w:marTop w:val="0"/>
      <w:marBottom w:val="0"/>
      <w:divBdr>
        <w:top w:val="none" w:sz="0" w:space="0" w:color="auto"/>
        <w:left w:val="none" w:sz="0" w:space="0" w:color="auto"/>
        <w:bottom w:val="none" w:sz="0" w:space="0" w:color="auto"/>
        <w:right w:val="none" w:sz="0" w:space="0" w:color="auto"/>
      </w:divBdr>
    </w:div>
    <w:div w:id="727726404">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745955740">
      <w:bodyDiv w:val="1"/>
      <w:marLeft w:val="0"/>
      <w:marRight w:val="0"/>
      <w:marTop w:val="0"/>
      <w:marBottom w:val="0"/>
      <w:divBdr>
        <w:top w:val="none" w:sz="0" w:space="0" w:color="auto"/>
        <w:left w:val="none" w:sz="0" w:space="0" w:color="auto"/>
        <w:bottom w:val="none" w:sz="0" w:space="0" w:color="auto"/>
        <w:right w:val="none" w:sz="0" w:space="0" w:color="auto"/>
      </w:divBdr>
    </w:div>
    <w:div w:id="815486225">
      <w:bodyDiv w:val="1"/>
      <w:marLeft w:val="0"/>
      <w:marRight w:val="0"/>
      <w:marTop w:val="0"/>
      <w:marBottom w:val="0"/>
      <w:divBdr>
        <w:top w:val="none" w:sz="0" w:space="0" w:color="auto"/>
        <w:left w:val="none" w:sz="0" w:space="0" w:color="auto"/>
        <w:bottom w:val="none" w:sz="0" w:space="0" w:color="auto"/>
        <w:right w:val="none" w:sz="0" w:space="0" w:color="auto"/>
      </w:divBdr>
    </w:div>
    <w:div w:id="822048418">
      <w:bodyDiv w:val="1"/>
      <w:marLeft w:val="0"/>
      <w:marRight w:val="0"/>
      <w:marTop w:val="0"/>
      <w:marBottom w:val="0"/>
      <w:divBdr>
        <w:top w:val="none" w:sz="0" w:space="0" w:color="auto"/>
        <w:left w:val="none" w:sz="0" w:space="0" w:color="auto"/>
        <w:bottom w:val="none" w:sz="0" w:space="0" w:color="auto"/>
        <w:right w:val="none" w:sz="0" w:space="0" w:color="auto"/>
      </w:divBdr>
    </w:div>
    <w:div w:id="826674048">
      <w:bodyDiv w:val="1"/>
      <w:marLeft w:val="0"/>
      <w:marRight w:val="0"/>
      <w:marTop w:val="0"/>
      <w:marBottom w:val="0"/>
      <w:divBdr>
        <w:top w:val="none" w:sz="0" w:space="0" w:color="auto"/>
        <w:left w:val="none" w:sz="0" w:space="0" w:color="auto"/>
        <w:bottom w:val="none" w:sz="0" w:space="0" w:color="auto"/>
        <w:right w:val="none" w:sz="0" w:space="0" w:color="auto"/>
      </w:divBdr>
    </w:div>
    <w:div w:id="837618157">
      <w:bodyDiv w:val="1"/>
      <w:marLeft w:val="0"/>
      <w:marRight w:val="0"/>
      <w:marTop w:val="0"/>
      <w:marBottom w:val="0"/>
      <w:divBdr>
        <w:top w:val="none" w:sz="0" w:space="0" w:color="auto"/>
        <w:left w:val="none" w:sz="0" w:space="0" w:color="auto"/>
        <w:bottom w:val="none" w:sz="0" w:space="0" w:color="auto"/>
        <w:right w:val="none" w:sz="0" w:space="0" w:color="auto"/>
      </w:divBdr>
    </w:div>
    <w:div w:id="888493331">
      <w:bodyDiv w:val="1"/>
      <w:marLeft w:val="0"/>
      <w:marRight w:val="0"/>
      <w:marTop w:val="0"/>
      <w:marBottom w:val="0"/>
      <w:divBdr>
        <w:top w:val="none" w:sz="0" w:space="0" w:color="auto"/>
        <w:left w:val="none" w:sz="0" w:space="0" w:color="auto"/>
        <w:bottom w:val="none" w:sz="0" w:space="0" w:color="auto"/>
        <w:right w:val="none" w:sz="0" w:space="0" w:color="auto"/>
      </w:divBdr>
    </w:div>
    <w:div w:id="895319424">
      <w:bodyDiv w:val="1"/>
      <w:marLeft w:val="0"/>
      <w:marRight w:val="0"/>
      <w:marTop w:val="0"/>
      <w:marBottom w:val="0"/>
      <w:divBdr>
        <w:top w:val="none" w:sz="0" w:space="0" w:color="auto"/>
        <w:left w:val="none" w:sz="0" w:space="0" w:color="auto"/>
        <w:bottom w:val="none" w:sz="0" w:space="0" w:color="auto"/>
        <w:right w:val="none" w:sz="0" w:space="0" w:color="auto"/>
      </w:divBdr>
    </w:div>
    <w:div w:id="898320393">
      <w:bodyDiv w:val="1"/>
      <w:marLeft w:val="0"/>
      <w:marRight w:val="0"/>
      <w:marTop w:val="0"/>
      <w:marBottom w:val="0"/>
      <w:divBdr>
        <w:top w:val="none" w:sz="0" w:space="0" w:color="auto"/>
        <w:left w:val="none" w:sz="0" w:space="0" w:color="auto"/>
        <w:bottom w:val="none" w:sz="0" w:space="0" w:color="auto"/>
        <w:right w:val="none" w:sz="0" w:space="0" w:color="auto"/>
      </w:divBdr>
    </w:div>
    <w:div w:id="902451613">
      <w:bodyDiv w:val="1"/>
      <w:marLeft w:val="0"/>
      <w:marRight w:val="0"/>
      <w:marTop w:val="0"/>
      <w:marBottom w:val="0"/>
      <w:divBdr>
        <w:top w:val="none" w:sz="0" w:space="0" w:color="auto"/>
        <w:left w:val="none" w:sz="0" w:space="0" w:color="auto"/>
        <w:bottom w:val="none" w:sz="0" w:space="0" w:color="auto"/>
        <w:right w:val="none" w:sz="0" w:space="0" w:color="auto"/>
      </w:divBdr>
    </w:div>
    <w:div w:id="915358353">
      <w:bodyDiv w:val="1"/>
      <w:marLeft w:val="0"/>
      <w:marRight w:val="0"/>
      <w:marTop w:val="0"/>
      <w:marBottom w:val="0"/>
      <w:divBdr>
        <w:top w:val="none" w:sz="0" w:space="0" w:color="auto"/>
        <w:left w:val="none" w:sz="0" w:space="0" w:color="auto"/>
        <w:bottom w:val="none" w:sz="0" w:space="0" w:color="auto"/>
        <w:right w:val="none" w:sz="0" w:space="0" w:color="auto"/>
      </w:divBdr>
    </w:div>
    <w:div w:id="929043348">
      <w:bodyDiv w:val="1"/>
      <w:marLeft w:val="0"/>
      <w:marRight w:val="0"/>
      <w:marTop w:val="0"/>
      <w:marBottom w:val="0"/>
      <w:divBdr>
        <w:top w:val="none" w:sz="0" w:space="0" w:color="auto"/>
        <w:left w:val="none" w:sz="0" w:space="0" w:color="auto"/>
        <w:bottom w:val="none" w:sz="0" w:space="0" w:color="auto"/>
        <w:right w:val="none" w:sz="0" w:space="0" w:color="auto"/>
      </w:divBdr>
    </w:div>
    <w:div w:id="954218325">
      <w:bodyDiv w:val="1"/>
      <w:marLeft w:val="0"/>
      <w:marRight w:val="0"/>
      <w:marTop w:val="0"/>
      <w:marBottom w:val="0"/>
      <w:divBdr>
        <w:top w:val="none" w:sz="0" w:space="0" w:color="auto"/>
        <w:left w:val="none" w:sz="0" w:space="0" w:color="auto"/>
        <w:bottom w:val="none" w:sz="0" w:space="0" w:color="auto"/>
        <w:right w:val="none" w:sz="0" w:space="0" w:color="auto"/>
      </w:divBdr>
    </w:div>
    <w:div w:id="964585251">
      <w:bodyDiv w:val="1"/>
      <w:marLeft w:val="0"/>
      <w:marRight w:val="0"/>
      <w:marTop w:val="0"/>
      <w:marBottom w:val="0"/>
      <w:divBdr>
        <w:top w:val="none" w:sz="0" w:space="0" w:color="auto"/>
        <w:left w:val="none" w:sz="0" w:space="0" w:color="auto"/>
        <w:bottom w:val="none" w:sz="0" w:space="0" w:color="auto"/>
        <w:right w:val="none" w:sz="0" w:space="0" w:color="auto"/>
      </w:divBdr>
    </w:div>
    <w:div w:id="965086181">
      <w:bodyDiv w:val="1"/>
      <w:marLeft w:val="0"/>
      <w:marRight w:val="0"/>
      <w:marTop w:val="0"/>
      <w:marBottom w:val="0"/>
      <w:divBdr>
        <w:top w:val="none" w:sz="0" w:space="0" w:color="auto"/>
        <w:left w:val="none" w:sz="0" w:space="0" w:color="auto"/>
        <w:bottom w:val="none" w:sz="0" w:space="0" w:color="auto"/>
        <w:right w:val="none" w:sz="0" w:space="0" w:color="auto"/>
      </w:divBdr>
    </w:div>
    <w:div w:id="972516696">
      <w:bodyDiv w:val="1"/>
      <w:marLeft w:val="0"/>
      <w:marRight w:val="0"/>
      <w:marTop w:val="0"/>
      <w:marBottom w:val="0"/>
      <w:divBdr>
        <w:top w:val="none" w:sz="0" w:space="0" w:color="auto"/>
        <w:left w:val="none" w:sz="0" w:space="0" w:color="auto"/>
        <w:bottom w:val="none" w:sz="0" w:space="0" w:color="auto"/>
        <w:right w:val="none" w:sz="0" w:space="0" w:color="auto"/>
      </w:divBdr>
    </w:div>
    <w:div w:id="984048063">
      <w:bodyDiv w:val="1"/>
      <w:marLeft w:val="0"/>
      <w:marRight w:val="0"/>
      <w:marTop w:val="0"/>
      <w:marBottom w:val="0"/>
      <w:divBdr>
        <w:top w:val="none" w:sz="0" w:space="0" w:color="auto"/>
        <w:left w:val="none" w:sz="0" w:space="0" w:color="auto"/>
        <w:bottom w:val="none" w:sz="0" w:space="0" w:color="auto"/>
        <w:right w:val="none" w:sz="0" w:space="0" w:color="auto"/>
      </w:divBdr>
    </w:div>
    <w:div w:id="991908104">
      <w:bodyDiv w:val="1"/>
      <w:marLeft w:val="0"/>
      <w:marRight w:val="0"/>
      <w:marTop w:val="0"/>
      <w:marBottom w:val="0"/>
      <w:divBdr>
        <w:top w:val="none" w:sz="0" w:space="0" w:color="auto"/>
        <w:left w:val="none" w:sz="0" w:space="0" w:color="auto"/>
        <w:bottom w:val="none" w:sz="0" w:space="0" w:color="auto"/>
        <w:right w:val="none" w:sz="0" w:space="0" w:color="auto"/>
      </w:divBdr>
    </w:div>
    <w:div w:id="1006783078">
      <w:bodyDiv w:val="1"/>
      <w:marLeft w:val="0"/>
      <w:marRight w:val="0"/>
      <w:marTop w:val="0"/>
      <w:marBottom w:val="0"/>
      <w:divBdr>
        <w:top w:val="none" w:sz="0" w:space="0" w:color="auto"/>
        <w:left w:val="none" w:sz="0" w:space="0" w:color="auto"/>
        <w:bottom w:val="none" w:sz="0" w:space="0" w:color="auto"/>
        <w:right w:val="none" w:sz="0" w:space="0" w:color="auto"/>
      </w:divBdr>
    </w:div>
    <w:div w:id="1020623737">
      <w:bodyDiv w:val="1"/>
      <w:marLeft w:val="0"/>
      <w:marRight w:val="0"/>
      <w:marTop w:val="0"/>
      <w:marBottom w:val="0"/>
      <w:divBdr>
        <w:top w:val="none" w:sz="0" w:space="0" w:color="auto"/>
        <w:left w:val="none" w:sz="0" w:space="0" w:color="auto"/>
        <w:bottom w:val="none" w:sz="0" w:space="0" w:color="auto"/>
        <w:right w:val="none" w:sz="0" w:space="0" w:color="auto"/>
      </w:divBdr>
    </w:div>
    <w:div w:id="1044479515">
      <w:bodyDiv w:val="1"/>
      <w:marLeft w:val="0"/>
      <w:marRight w:val="0"/>
      <w:marTop w:val="0"/>
      <w:marBottom w:val="0"/>
      <w:divBdr>
        <w:top w:val="none" w:sz="0" w:space="0" w:color="auto"/>
        <w:left w:val="none" w:sz="0" w:space="0" w:color="auto"/>
        <w:bottom w:val="none" w:sz="0" w:space="0" w:color="auto"/>
        <w:right w:val="none" w:sz="0" w:space="0" w:color="auto"/>
      </w:divBdr>
    </w:div>
    <w:div w:id="1044718828">
      <w:bodyDiv w:val="1"/>
      <w:marLeft w:val="0"/>
      <w:marRight w:val="0"/>
      <w:marTop w:val="0"/>
      <w:marBottom w:val="0"/>
      <w:divBdr>
        <w:top w:val="none" w:sz="0" w:space="0" w:color="auto"/>
        <w:left w:val="none" w:sz="0" w:space="0" w:color="auto"/>
        <w:bottom w:val="none" w:sz="0" w:space="0" w:color="auto"/>
        <w:right w:val="none" w:sz="0" w:space="0" w:color="auto"/>
      </w:divBdr>
    </w:div>
    <w:div w:id="1078819707">
      <w:bodyDiv w:val="1"/>
      <w:marLeft w:val="0"/>
      <w:marRight w:val="0"/>
      <w:marTop w:val="0"/>
      <w:marBottom w:val="0"/>
      <w:divBdr>
        <w:top w:val="none" w:sz="0" w:space="0" w:color="auto"/>
        <w:left w:val="none" w:sz="0" w:space="0" w:color="auto"/>
        <w:bottom w:val="none" w:sz="0" w:space="0" w:color="auto"/>
        <w:right w:val="none" w:sz="0" w:space="0" w:color="auto"/>
      </w:divBdr>
    </w:div>
    <w:div w:id="1120151972">
      <w:bodyDiv w:val="1"/>
      <w:marLeft w:val="0"/>
      <w:marRight w:val="0"/>
      <w:marTop w:val="0"/>
      <w:marBottom w:val="0"/>
      <w:divBdr>
        <w:top w:val="none" w:sz="0" w:space="0" w:color="auto"/>
        <w:left w:val="none" w:sz="0" w:space="0" w:color="auto"/>
        <w:bottom w:val="none" w:sz="0" w:space="0" w:color="auto"/>
        <w:right w:val="none" w:sz="0" w:space="0" w:color="auto"/>
      </w:divBdr>
    </w:div>
    <w:div w:id="1132752893">
      <w:bodyDiv w:val="1"/>
      <w:marLeft w:val="0"/>
      <w:marRight w:val="0"/>
      <w:marTop w:val="0"/>
      <w:marBottom w:val="0"/>
      <w:divBdr>
        <w:top w:val="none" w:sz="0" w:space="0" w:color="auto"/>
        <w:left w:val="none" w:sz="0" w:space="0" w:color="auto"/>
        <w:bottom w:val="none" w:sz="0" w:space="0" w:color="auto"/>
        <w:right w:val="none" w:sz="0" w:space="0" w:color="auto"/>
      </w:divBdr>
    </w:div>
    <w:div w:id="1149905452">
      <w:bodyDiv w:val="1"/>
      <w:marLeft w:val="0"/>
      <w:marRight w:val="0"/>
      <w:marTop w:val="0"/>
      <w:marBottom w:val="0"/>
      <w:divBdr>
        <w:top w:val="none" w:sz="0" w:space="0" w:color="auto"/>
        <w:left w:val="none" w:sz="0" w:space="0" w:color="auto"/>
        <w:bottom w:val="none" w:sz="0" w:space="0" w:color="auto"/>
        <w:right w:val="none" w:sz="0" w:space="0" w:color="auto"/>
      </w:divBdr>
    </w:div>
    <w:div w:id="1158350689">
      <w:bodyDiv w:val="1"/>
      <w:marLeft w:val="0"/>
      <w:marRight w:val="0"/>
      <w:marTop w:val="0"/>
      <w:marBottom w:val="0"/>
      <w:divBdr>
        <w:top w:val="none" w:sz="0" w:space="0" w:color="auto"/>
        <w:left w:val="none" w:sz="0" w:space="0" w:color="auto"/>
        <w:bottom w:val="none" w:sz="0" w:space="0" w:color="auto"/>
        <w:right w:val="none" w:sz="0" w:space="0" w:color="auto"/>
      </w:divBdr>
    </w:div>
    <w:div w:id="1186017456">
      <w:bodyDiv w:val="1"/>
      <w:marLeft w:val="0"/>
      <w:marRight w:val="0"/>
      <w:marTop w:val="0"/>
      <w:marBottom w:val="0"/>
      <w:divBdr>
        <w:top w:val="none" w:sz="0" w:space="0" w:color="auto"/>
        <w:left w:val="none" w:sz="0" w:space="0" w:color="auto"/>
        <w:bottom w:val="none" w:sz="0" w:space="0" w:color="auto"/>
        <w:right w:val="none" w:sz="0" w:space="0" w:color="auto"/>
      </w:divBdr>
    </w:div>
    <w:div w:id="1188904572">
      <w:bodyDiv w:val="1"/>
      <w:marLeft w:val="0"/>
      <w:marRight w:val="0"/>
      <w:marTop w:val="0"/>
      <w:marBottom w:val="0"/>
      <w:divBdr>
        <w:top w:val="none" w:sz="0" w:space="0" w:color="auto"/>
        <w:left w:val="none" w:sz="0" w:space="0" w:color="auto"/>
        <w:bottom w:val="none" w:sz="0" w:space="0" w:color="auto"/>
        <w:right w:val="none" w:sz="0" w:space="0" w:color="auto"/>
      </w:divBdr>
    </w:div>
    <w:div w:id="1192644611">
      <w:bodyDiv w:val="1"/>
      <w:marLeft w:val="0"/>
      <w:marRight w:val="0"/>
      <w:marTop w:val="0"/>
      <w:marBottom w:val="0"/>
      <w:divBdr>
        <w:top w:val="none" w:sz="0" w:space="0" w:color="auto"/>
        <w:left w:val="none" w:sz="0" w:space="0" w:color="auto"/>
        <w:bottom w:val="none" w:sz="0" w:space="0" w:color="auto"/>
        <w:right w:val="none" w:sz="0" w:space="0" w:color="auto"/>
      </w:divBdr>
    </w:div>
    <w:div w:id="1194688440">
      <w:bodyDiv w:val="1"/>
      <w:marLeft w:val="0"/>
      <w:marRight w:val="0"/>
      <w:marTop w:val="0"/>
      <w:marBottom w:val="0"/>
      <w:divBdr>
        <w:top w:val="none" w:sz="0" w:space="0" w:color="auto"/>
        <w:left w:val="none" w:sz="0" w:space="0" w:color="auto"/>
        <w:bottom w:val="none" w:sz="0" w:space="0" w:color="auto"/>
        <w:right w:val="none" w:sz="0" w:space="0" w:color="auto"/>
      </w:divBdr>
    </w:div>
    <w:div w:id="1212619429">
      <w:bodyDiv w:val="1"/>
      <w:marLeft w:val="0"/>
      <w:marRight w:val="0"/>
      <w:marTop w:val="0"/>
      <w:marBottom w:val="0"/>
      <w:divBdr>
        <w:top w:val="none" w:sz="0" w:space="0" w:color="auto"/>
        <w:left w:val="none" w:sz="0" w:space="0" w:color="auto"/>
        <w:bottom w:val="none" w:sz="0" w:space="0" w:color="auto"/>
        <w:right w:val="none" w:sz="0" w:space="0" w:color="auto"/>
      </w:divBdr>
    </w:div>
    <w:div w:id="1222982795">
      <w:bodyDiv w:val="1"/>
      <w:marLeft w:val="0"/>
      <w:marRight w:val="0"/>
      <w:marTop w:val="0"/>
      <w:marBottom w:val="0"/>
      <w:divBdr>
        <w:top w:val="none" w:sz="0" w:space="0" w:color="auto"/>
        <w:left w:val="none" w:sz="0" w:space="0" w:color="auto"/>
        <w:bottom w:val="none" w:sz="0" w:space="0" w:color="auto"/>
        <w:right w:val="none" w:sz="0" w:space="0" w:color="auto"/>
      </w:divBdr>
    </w:div>
    <w:div w:id="1226066209">
      <w:bodyDiv w:val="1"/>
      <w:marLeft w:val="0"/>
      <w:marRight w:val="0"/>
      <w:marTop w:val="0"/>
      <w:marBottom w:val="0"/>
      <w:divBdr>
        <w:top w:val="none" w:sz="0" w:space="0" w:color="auto"/>
        <w:left w:val="none" w:sz="0" w:space="0" w:color="auto"/>
        <w:bottom w:val="none" w:sz="0" w:space="0" w:color="auto"/>
        <w:right w:val="none" w:sz="0" w:space="0" w:color="auto"/>
      </w:divBdr>
    </w:div>
    <w:div w:id="1230731149">
      <w:bodyDiv w:val="1"/>
      <w:marLeft w:val="0"/>
      <w:marRight w:val="0"/>
      <w:marTop w:val="0"/>
      <w:marBottom w:val="0"/>
      <w:divBdr>
        <w:top w:val="none" w:sz="0" w:space="0" w:color="auto"/>
        <w:left w:val="none" w:sz="0" w:space="0" w:color="auto"/>
        <w:bottom w:val="none" w:sz="0" w:space="0" w:color="auto"/>
        <w:right w:val="none" w:sz="0" w:space="0" w:color="auto"/>
      </w:divBdr>
    </w:div>
    <w:div w:id="1316882391">
      <w:bodyDiv w:val="1"/>
      <w:marLeft w:val="0"/>
      <w:marRight w:val="0"/>
      <w:marTop w:val="0"/>
      <w:marBottom w:val="0"/>
      <w:divBdr>
        <w:top w:val="none" w:sz="0" w:space="0" w:color="auto"/>
        <w:left w:val="none" w:sz="0" w:space="0" w:color="auto"/>
        <w:bottom w:val="none" w:sz="0" w:space="0" w:color="auto"/>
        <w:right w:val="none" w:sz="0" w:space="0" w:color="auto"/>
      </w:divBdr>
    </w:div>
    <w:div w:id="1347828832">
      <w:bodyDiv w:val="1"/>
      <w:marLeft w:val="0"/>
      <w:marRight w:val="0"/>
      <w:marTop w:val="0"/>
      <w:marBottom w:val="0"/>
      <w:divBdr>
        <w:top w:val="none" w:sz="0" w:space="0" w:color="auto"/>
        <w:left w:val="none" w:sz="0" w:space="0" w:color="auto"/>
        <w:bottom w:val="none" w:sz="0" w:space="0" w:color="auto"/>
        <w:right w:val="none" w:sz="0" w:space="0" w:color="auto"/>
      </w:divBdr>
    </w:div>
    <w:div w:id="1353721416">
      <w:bodyDiv w:val="1"/>
      <w:marLeft w:val="0"/>
      <w:marRight w:val="0"/>
      <w:marTop w:val="0"/>
      <w:marBottom w:val="0"/>
      <w:divBdr>
        <w:top w:val="none" w:sz="0" w:space="0" w:color="auto"/>
        <w:left w:val="none" w:sz="0" w:space="0" w:color="auto"/>
        <w:bottom w:val="none" w:sz="0" w:space="0" w:color="auto"/>
        <w:right w:val="none" w:sz="0" w:space="0" w:color="auto"/>
      </w:divBdr>
    </w:div>
    <w:div w:id="1361935759">
      <w:bodyDiv w:val="1"/>
      <w:marLeft w:val="0"/>
      <w:marRight w:val="0"/>
      <w:marTop w:val="0"/>
      <w:marBottom w:val="0"/>
      <w:divBdr>
        <w:top w:val="none" w:sz="0" w:space="0" w:color="auto"/>
        <w:left w:val="none" w:sz="0" w:space="0" w:color="auto"/>
        <w:bottom w:val="none" w:sz="0" w:space="0" w:color="auto"/>
        <w:right w:val="none" w:sz="0" w:space="0" w:color="auto"/>
      </w:divBdr>
    </w:div>
    <w:div w:id="1379747362">
      <w:bodyDiv w:val="1"/>
      <w:marLeft w:val="0"/>
      <w:marRight w:val="0"/>
      <w:marTop w:val="0"/>
      <w:marBottom w:val="0"/>
      <w:divBdr>
        <w:top w:val="none" w:sz="0" w:space="0" w:color="auto"/>
        <w:left w:val="none" w:sz="0" w:space="0" w:color="auto"/>
        <w:bottom w:val="none" w:sz="0" w:space="0" w:color="auto"/>
        <w:right w:val="none" w:sz="0" w:space="0" w:color="auto"/>
      </w:divBdr>
    </w:div>
    <w:div w:id="1436904981">
      <w:bodyDiv w:val="1"/>
      <w:marLeft w:val="0"/>
      <w:marRight w:val="0"/>
      <w:marTop w:val="0"/>
      <w:marBottom w:val="0"/>
      <w:divBdr>
        <w:top w:val="none" w:sz="0" w:space="0" w:color="auto"/>
        <w:left w:val="none" w:sz="0" w:space="0" w:color="auto"/>
        <w:bottom w:val="none" w:sz="0" w:space="0" w:color="auto"/>
        <w:right w:val="none" w:sz="0" w:space="0" w:color="auto"/>
      </w:divBdr>
    </w:div>
    <w:div w:id="1440493981">
      <w:bodyDiv w:val="1"/>
      <w:marLeft w:val="0"/>
      <w:marRight w:val="0"/>
      <w:marTop w:val="0"/>
      <w:marBottom w:val="0"/>
      <w:divBdr>
        <w:top w:val="none" w:sz="0" w:space="0" w:color="auto"/>
        <w:left w:val="none" w:sz="0" w:space="0" w:color="auto"/>
        <w:bottom w:val="none" w:sz="0" w:space="0" w:color="auto"/>
        <w:right w:val="none" w:sz="0" w:space="0" w:color="auto"/>
      </w:divBdr>
    </w:div>
    <w:div w:id="1448618273">
      <w:bodyDiv w:val="1"/>
      <w:marLeft w:val="0"/>
      <w:marRight w:val="0"/>
      <w:marTop w:val="0"/>
      <w:marBottom w:val="0"/>
      <w:divBdr>
        <w:top w:val="none" w:sz="0" w:space="0" w:color="auto"/>
        <w:left w:val="none" w:sz="0" w:space="0" w:color="auto"/>
        <w:bottom w:val="none" w:sz="0" w:space="0" w:color="auto"/>
        <w:right w:val="none" w:sz="0" w:space="0" w:color="auto"/>
      </w:divBdr>
    </w:div>
    <w:div w:id="1486975687">
      <w:bodyDiv w:val="1"/>
      <w:marLeft w:val="0"/>
      <w:marRight w:val="0"/>
      <w:marTop w:val="0"/>
      <w:marBottom w:val="0"/>
      <w:divBdr>
        <w:top w:val="none" w:sz="0" w:space="0" w:color="auto"/>
        <w:left w:val="none" w:sz="0" w:space="0" w:color="auto"/>
        <w:bottom w:val="none" w:sz="0" w:space="0" w:color="auto"/>
        <w:right w:val="none" w:sz="0" w:space="0" w:color="auto"/>
      </w:divBdr>
    </w:div>
    <w:div w:id="1489711790">
      <w:bodyDiv w:val="1"/>
      <w:marLeft w:val="0"/>
      <w:marRight w:val="0"/>
      <w:marTop w:val="0"/>
      <w:marBottom w:val="0"/>
      <w:divBdr>
        <w:top w:val="none" w:sz="0" w:space="0" w:color="auto"/>
        <w:left w:val="none" w:sz="0" w:space="0" w:color="auto"/>
        <w:bottom w:val="none" w:sz="0" w:space="0" w:color="auto"/>
        <w:right w:val="none" w:sz="0" w:space="0" w:color="auto"/>
      </w:divBdr>
    </w:div>
    <w:div w:id="1505701563">
      <w:bodyDiv w:val="1"/>
      <w:marLeft w:val="0"/>
      <w:marRight w:val="0"/>
      <w:marTop w:val="0"/>
      <w:marBottom w:val="0"/>
      <w:divBdr>
        <w:top w:val="none" w:sz="0" w:space="0" w:color="auto"/>
        <w:left w:val="none" w:sz="0" w:space="0" w:color="auto"/>
        <w:bottom w:val="none" w:sz="0" w:space="0" w:color="auto"/>
        <w:right w:val="none" w:sz="0" w:space="0" w:color="auto"/>
      </w:divBdr>
    </w:div>
    <w:div w:id="1522083857">
      <w:bodyDiv w:val="1"/>
      <w:marLeft w:val="0"/>
      <w:marRight w:val="0"/>
      <w:marTop w:val="0"/>
      <w:marBottom w:val="0"/>
      <w:divBdr>
        <w:top w:val="none" w:sz="0" w:space="0" w:color="auto"/>
        <w:left w:val="none" w:sz="0" w:space="0" w:color="auto"/>
        <w:bottom w:val="none" w:sz="0" w:space="0" w:color="auto"/>
        <w:right w:val="none" w:sz="0" w:space="0" w:color="auto"/>
      </w:divBdr>
    </w:div>
    <w:div w:id="1522477189">
      <w:bodyDiv w:val="1"/>
      <w:marLeft w:val="0"/>
      <w:marRight w:val="0"/>
      <w:marTop w:val="0"/>
      <w:marBottom w:val="0"/>
      <w:divBdr>
        <w:top w:val="none" w:sz="0" w:space="0" w:color="auto"/>
        <w:left w:val="none" w:sz="0" w:space="0" w:color="auto"/>
        <w:bottom w:val="none" w:sz="0" w:space="0" w:color="auto"/>
        <w:right w:val="none" w:sz="0" w:space="0" w:color="auto"/>
      </w:divBdr>
    </w:div>
    <w:div w:id="1536652492">
      <w:bodyDiv w:val="1"/>
      <w:marLeft w:val="0"/>
      <w:marRight w:val="0"/>
      <w:marTop w:val="0"/>
      <w:marBottom w:val="0"/>
      <w:divBdr>
        <w:top w:val="none" w:sz="0" w:space="0" w:color="auto"/>
        <w:left w:val="none" w:sz="0" w:space="0" w:color="auto"/>
        <w:bottom w:val="none" w:sz="0" w:space="0" w:color="auto"/>
        <w:right w:val="none" w:sz="0" w:space="0" w:color="auto"/>
      </w:divBdr>
    </w:div>
    <w:div w:id="1552814238">
      <w:bodyDiv w:val="1"/>
      <w:marLeft w:val="0"/>
      <w:marRight w:val="0"/>
      <w:marTop w:val="0"/>
      <w:marBottom w:val="0"/>
      <w:divBdr>
        <w:top w:val="none" w:sz="0" w:space="0" w:color="auto"/>
        <w:left w:val="none" w:sz="0" w:space="0" w:color="auto"/>
        <w:bottom w:val="none" w:sz="0" w:space="0" w:color="auto"/>
        <w:right w:val="none" w:sz="0" w:space="0" w:color="auto"/>
      </w:divBdr>
    </w:div>
    <w:div w:id="1573388582">
      <w:bodyDiv w:val="1"/>
      <w:marLeft w:val="0"/>
      <w:marRight w:val="0"/>
      <w:marTop w:val="0"/>
      <w:marBottom w:val="0"/>
      <w:divBdr>
        <w:top w:val="none" w:sz="0" w:space="0" w:color="auto"/>
        <w:left w:val="none" w:sz="0" w:space="0" w:color="auto"/>
        <w:bottom w:val="none" w:sz="0" w:space="0" w:color="auto"/>
        <w:right w:val="none" w:sz="0" w:space="0" w:color="auto"/>
      </w:divBdr>
    </w:div>
    <w:div w:id="1579751232">
      <w:bodyDiv w:val="1"/>
      <w:marLeft w:val="0"/>
      <w:marRight w:val="0"/>
      <w:marTop w:val="0"/>
      <w:marBottom w:val="0"/>
      <w:divBdr>
        <w:top w:val="none" w:sz="0" w:space="0" w:color="auto"/>
        <w:left w:val="none" w:sz="0" w:space="0" w:color="auto"/>
        <w:bottom w:val="none" w:sz="0" w:space="0" w:color="auto"/>
        <w:right w:val="none" w:sz="0" w:space="0" w:color="auto"/>
      </w:divBdr>
    </w:div>
    <w:div w:id="1593539769">
      <w:bodyDiv w:val="1"/>
      <w:marLeft w:val="0"/>
      <w:marRight w:val="0"/>
      <w:marTop w:val="0"/>
      <w:marBottom w:val="0"/>
      <w:divBdr>
        <w:top w:val="none" w:sz="0" w:space="0" w:color="auto"/>
        <w:left w:val="none" w:sz="0" w:space="0" w:color="auto"/>
        <w:bottom w:val="none" w:sz="0" w:space="0" w:color="auto"/>
        <w:right w:val="none" w:sz="0" w:space="0" w:color="auto"/>
      </w:divBdr>
    </w:div>
    <w:div w:id="1655262111">
      <w:bodyDiv w:val="1"/>
      <w:marLeft w:val="0"/>
      <w:marRight w:val="0"/>
      <w:marTop w:val="0"/>
      <w:marBottom w:val="0"/>
      <w:divBdr>
        <w:top w:val="none" w:sz="0" w:space="0" w:color="auto"/>
        <w:left w:val="none" w:sz="0" w:space="0" w:color="auto"/>
        <w:bottom w:val="none" w:sz="0" w:space="0" w:color="auto"/>
        <w:right w:val="none" w:sz="0" w:space="0" w:color="auto"/>
      </w:divBdr>
    </w:div>
    <w:div w:id="1671441468">
      <w:bodyDiv w:val="1"/>
      <w:marLeft w:val="0"/>
      <w:marRight w:val="0"/>
      <w:marTop w:val="0"/>
      <w:marBottom w:val="0"/>
      <w:divBdr>
        <w:top w:val="none" w:sz="0" w:space="0" w:color="auto"/>
        <w:left w:val="none" w:sz="0" w:space="0" w:color="auto"/>
        <w:bottom w:val="none" w:sz="0" w:space="0" w:color="auto"/>
        <w:right w:val="none" w:sz="0" w:space="0" w:color="auto"/>
      </w:divBdr>
    </w:div>
    <w:div w:id="1706103409">
      <w:bodyDiv w:val="1"/>
      <w:marLeft w:val="0"/>
      <w:marRight w:val="0"/>
      <w:marTop w:val="0"/>
      <w:marBottom w:val="0"/>
      <w:divBdr>
        <w:top w:val="none" w:sz="0" w:space="0" w:color="auto"/>
        <w:left w:val="none" w:sz="0" w:space="0" w:color="auto"/>
        <w:bottom w:val="none" w:sz="0" w:space="0" w:color="auto"/>
        <w:right w:val="none" w:sz="0" w:space="0" w:color="auto"/>
      </w:divBdr>
    </w:div>
    <w:div w:id="1734573667">
      <w:bodyDiv w:val="1"/>
      <w:marLeft w:val="0"/>
      <w:marRight w:val="0"/>
      <w:marTop w:val="0"/>
      <w:marBottom w:val="0"/>
      <w:divBdr>
        <w:top w:val="none" w:sz="0" w:space="0" w:color="auto"/>
        <w:left w:val="none" w:sz="0" w:space="0" w:color="auto"/>
        <w:bottom w:val="none" w:sz="0" w:space="0" w:color="auto"/>
        <w:right w:val="none" w:sz="0" w:space="0" w:color="auto"/>
      </w:divBdr>
    </w:div>
    <w:div w:id="1793013698">
      <w:bodyDiv w:val="1"/>
      <w:marLeft w:val="0"/>
      <w:marRight w:val="0"/>
      <w:marTop w:val="0"/>
      <w:marBottom w:val="0"/>
      <w:divBdr>
        <w:top w:val="none" w:sz="0" w:space="0" w:color="auto"/>
        <w:left w:val="none" w:sz="0" w:space="0" w:color="auto"/>
        <w:bottom w:val="none" w:sz="0" w:space="0" w:color="auto"/>
        <w:right w:val="none" w:sz="0" w:space="0" w:color="auto"/>
      </w:divBdr>
    </w:div>
    <w:div w:id="1795294755">
      <w:bodyDiv w:val="1"/>
      <w:marLeft w:val="0"/>
      <w:marRight w:val="0"/>
      <w:marTop w:val="0"/>
      <w:marBottom w:val="0"/>
      <w:divBdr>
        <w:top w:val="none" w:sz="0" w:space="0" w:color="auto"/>
        <w:left w:val="none" w:sz="0" w:space="0" w:color="auto"/>
        <w:bottom w:val="none" w:sz="0" w:space="0" w:color="auto"/>
        <w:right w:val="none" w:sz="0" w:space="0" w:color="auto"/>
      </w:divBdr>
    </w:div>
    <w:div w:id="1801219208">
      <w:bodyDiv w:val="1"/>
      <w:marLeft w:val="0"/>
      <w:marRight w:val="0"/>
      <w:marTop w:val="0"/>
      <w:marBottom w:val="0"/>
      <w:divBdr>
        <w:top w:val="none" w:sz="0" w:space="0" w:color="auto"/>
        <w:left w:val="none" w:sz="0" w:space="0" w:color="auto"/>
        <w:bottom w:val="none" w:sz="0" w:space="0" w:color="auto"/>
        <w:right w:val="none" w:sz="0" w:space="0" w:color="auto"/>
      </w:divBdr>
    </w:div>
    <w:div w:id="1834643728">
      <w:bodyDiv w:val="1"/>
      <w:marLeft w:val="0"/>
      <w:marRight w:val="0"/>
      <w:marTop w:val="0"/>
      <w:marBottom w:val="0"/>
      <w:divBdr>
        <w:top w:val="none" w:sz="0" w:space="0" w:color="auto"/>
        <w:left w:val="none" w:sz="0" w:space="0" w:color="auto"/>
        <w:bottom w:val="none" w:sz="0" w:space="0" w:color="auto"/>
        <w:right w:val="none" w:sz="0" w:space="0" w:color="auto"/>
      </w:divBdr>
    </w:div>
    <w:div w:id="1841315138">
      <w:bodyDiv w:val="1"/>
      <w:marLeft w:val="0"/>
      <w:marRight w:val="0"/>
      <w:marTop w:val="0"/>
      <w:marBottom w:val="0"/>
      <w:divBdr>
        <w:top w:val="none" w:sz="0" w:space="0" w:color="auto"/>
        <w:left w:val="none" w:sz="0" w:space="0" w:color="auto"/>
        <w:bottom w:val="none" w:sz="0" w:space="0" w:color="auto"/>
        <w:right w:val="none" w:sz="0" w:space="0" w:color="auto"/>
      </w:divBdr>
    </w:div>
    <w:div w:id="1858348606">
      <w:bodyDiv w:val="1"/>
      <w:marLeft w:val="0"/>
      <w:marRight w:val="0"/>
      <w:marTop w:val="0"/>
      <w:marBottom w:val="0"/>
      <w:divBdr>
        <w:top w:val="none" w:sz="0" w:space="0" w:color="auto"/>
        <w:left w:val="none" w:sz="0" w:space="0" w:color="auto"/>
        <w:bottom w:val="none" w:sz="0" w:space="0" w:color="auto"/>
        <w:right w:val="none" w:sz="0" w:space="0" w:color="auto"/>
      </w:divBdr>
    </w:div>
    <w:div w:id="1858737316">
      <w:bodyDiv w:val="1"/>
      <w:marLeft w:val="0"/>
      <w:marRight w:val="0"/>
      <w:marTop w:val="0"/>
      <w:marBottom w:val="0"/>
      <w:divBdr>
        <w:top w:val="none" w:sz="0" w:space="0" w:color="auto"/>
        <w:left w:val="none" w:sz="0" w:space="0" w:color="auto"/>
        <w:bottom w:val="none" w:sz="0" w:space="0" w:color="auto"/>
        <w:right w:val="none" w:sz="0" w:space="0" w:color="auto"/>
      </w:divBdr>
    </w:div>
    <w:div w:id="1884751300">
      <w:bodyDiv w:val="1"/>
      <w:marLeft w:val="0"/>
      <w:marRight w:val="0"/>
      <w:marTop w:val="0"/>
      <w:marBottom w:val="0"/>
      <w:divBdr>
        <w:top w:val="none" w:sz="0" w:space="0" w:color="auto"/>
        <w:left w:val="none" w:sz="0" w:space="0" w:color="auto"/>
        <w:bottom w:val="none" w:sz="0" w:space="0" w:color="auto"/>
        <w:right w:val="none" w:sz="0" w:space="0" w:color="auto"/>
      </w:divBdr>
    </w:div>
    <w:div w:id="1893157485">
      <w:bodyDiv w:val="1"/>
      <w:marLeft w:val="0"/>
      <w:marRight w:val="0"/>
      <w:marTop w:val="0"/>
      <w:marBottom w:val="0"/>
      <w:divBdr>
        <w:top w:val="none" w:sz="0" w:space="0" w:color="auto"/>
        <w:left w:val="none" w:sz="0" w:space="0" w:color="auto"/>
        <w:bottom w:val="none" w:sz="0" w:space="0" w:color="auto"/>
        <w:right w:val="none" w:sz="0" w:space="0" w:color="auto"/>
      </w:divBdr>
    </w:div>
    <w:div w:id="1975331046">
      <w:bodyDiv w:val="1"/>
      <w:marLeft w:val="0"/>
      <w:marRight w:val="0"/>
      <w:marTop w:val="0"/>
      <w:marBottom w:val="0"/>
      <w:divBdr>
        <w:top w:val="none" w:sz="0" w:space="0" w:color="auto"/>
        <w:left w:val="none" w:sz="0" w:space="0" w:color="auto"/>
        <w:bottom w:val="none" w:sz="0" w:space="0" w:color="auto"/>
        <w:right w:val="none" w:sz="0" w:space="0" w:color="auto"/>
      </w:divBdr>
    </w:div>
    <w:div w:id="1981423666">
      <w:bodyDiv w:val="1"/>
      <w:marLeft w:val="0"/>
      <w:marRight w:val="0"/>
      <w:marTop w:val="0"/>
      <w:marBottom w:val="0"/>
      <w:divBdr>
        <w:top w:val="none" w:sz="0" w:space="0" w:color="auto"/>
        <w:left w:val="none" w:sz="0" w:space="0" w:color="auto"/>
        <w:bottom w:val="none" w:sz="0" w:space="0" w:color="auto"/>
        <w:right w:val="none" w:sz="0" w:space="0" w:color="auto"/>
      </w:divBdr>
    </w:div>
    <w:div w:id="1996372362">
      <w:bodyDiv w:val="1"/>
      <w:marLeft w:val="0"/>
      <w:marRight w:val="0"/>
      <w:marTop w:val="0"/>
      <w:marBottom w:val="0"/>
      <w:divBdr>
        <w:top w:val="none" w:sz="0" w:space="0" w:color="auto"/>
        <w:left w:val="none" w:sz="0" w:space="0" w:color="auto"/>
        <w:bottom w:val="none" w:sz="0" w:space="0" w:color="auto"/>
        <w:right w:val="none" w:sz="0" w:space="0" w:color="auto"/>
      </w:divBdr>
    </w:div>
    <w:div w:id="2020347662">
      <w:bodyDiv w:val="1"/>
      <w:marLeft w:val="0"/>
      <w:marRight w:val="0"/>
      <w:marTop w:val="0"/>
      <w:marBottom w:val="0"/>
      <w:divBdr>
        <w:top w:val="none" w:sz="0" w:space="0" w:color="auto"/>
        <w:left w:val="none" w:sz="0" w:space="0" w:color="auto"/>
        <w:bottom w:val="none" w:sz="0" w:space="0" w:color="auto"/>
        <w:right w:val="none" w:sz="0" w:space="0" w:color="auto"/>
      </w:divBdr>
    </w:div>
    <w:div w:id="2046372022">
      <w:bodyDiv w:val="1"/>
      <w:marLeft w:val="0"/>
      <w:marRight w:val="0"/>
      <w:marTop w:val="0"/>
      <w:marBottom w:val="0"/>
      <w:divBdr>
        <w:top w:val="none" w:sz="0" w:space="0" w:color="auto"/>
        <w:left w:val="none" w:sz="0" w:space="0" w:color="auto"/>
        <w:bottom w:val="none" w:sz="0" w:space="0" w:color="auto"/>
        <w:right w:val="none" w:sz="0" w:space="0" w:color="auto"/>
      </w:divBdr>
    </w:div>
    <w:div w:id="2089038240">
      <w:bodyDiv w:val="1"/>
      <w:marLeft w:val="0"/>
      <w:marRight w:val="0"/>
      <w:marTop w:val="0"/>
      <w:marBottom w:val="0"/>
      <w:divBdr>
        <w:top w:val="none" w:sz="0" w:space="0" w:color="auto"/>
        <w:left w:val="none" w:sz="0" w:space="0" w:color="auto"/>
        <w:bottom w:val="none" w:sz="0" w:space="0" w:color="auto"/>
        <w:right w:val="none" w:sz="0" w:space="0" w:color="auto"/>
      </w:divBdr>
    </w:div>
    <w:div w:id="2104716638">
      <w:bodyDiv w:val="1"/>
      <w:marLeft w:val="0"/>
      <w:marRight w:val="0"/>
      <w:marTop w:val="0"/>
      <w:marBottom w:val="0"/>
      <w:divBdr>
        <w:top w:val="none" w:sz="0" w:space="0" w:color="auto"/>
        <w:left w:val="none" w:sz="0" w:space="0" w:color="auto"/>
        <w:bottom w:val="none" w:sz="0" w:space="0" w:color="auto"/>
        <w:right w:val="none" w:sz="0" w:space="0" w:color="auto"/>
      </w:divBdr>
    </w:div>
    <w:div w:id="2117826630">
      <w:bodyDiv w:val="1"/>
      <w:marLeft w:val="0"/>
      <w:marRight w:val="0"/>
      <w:marTop w:val="0"/>
      <w:marBottom w:val="0"/>
      <w:divBdr>
        <w:top w:val="none" w:sz="0" w:space="0" w:color="auto"/>
        <w:left w:val="none" w:sz="0" w:space="0" w:color="auto"/>
        <w:bottom w:val="none" w:sz="0" w:space="0" w:color="auto"/>
        <w:right w:val="none" w:sz="0" w:space="0" w:color="auto"/>
      </w:divBdr>
    </w:div>
    <w:div w:id="212514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ing.dacorum.gov.uk/publicaccess/applicationDetails.do?activeTab=documents&amp;keyVal=SK9LETFOLM300" TargetMode="External"/><Relationship Id="rId18" Type="http://schemas.openxmlformats.org/officeDocument/2006/relationships/hyperlink" Target="https://www.dacorum.gov.uk/docs/default-source/strategic-planning/dacorum-local-plan-to-2041-pre-submission-version.pdf?sfvrsn=53731d9e_1"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planning.dacorum.gov.uk/publicaccess/centralDistribution.do?caseType=Application&amp;keyVal=SJJ7J4FOLD600" TargetMode="External"/><Relationship Id="rId17" Type="http://schemas.openxmlformats.org/officeDocument/2006/relationships/hyperlink" Target="https://www.hertscommissioner.org/survey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stalbans.gov.uk/draft-local-plan-2041-regulation-19-publicat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planning.dacorum.gov.uk/publicacces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ashmillspc.sharepoint.com/sites/NMPC-CLERK/Shared%20Documents/CLERK/FULL%20PARISH%20MEETING%20FILES/Supporting%20Docs%20%26%20%20Appendices/October%202024/z%20Appendix%208%20Remembrance%20sign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ning.dacorum.gov.uk/publicaccess/centralDistribution.do?caseType=Application&amp;keyVal=SIZE4VFO03W0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D38E1B-148A-4786-BECD-DC86040DD7D3}">
  <ds:schemaRefs>
    <ds:schemaRef ds:uri="http://schemas.openxmlformats.org/officeDocument/2006/bibliography"/>
  </ds:schemaRefs>
</ds:datastoreItem>
</file>

<file path=customXml/itemProps2.xml><?xml version="1.0" encoding="utf-8"?>
<ds:datastoreItem xmlns:ds="http://schemas.openxmlformats.org/officeDocument/2006/customXml" ds:itemID="{9F7B6946-9EE8-4A67-AB2F-2B4AE0FB0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905A5F-4E1F-4053-961D-EE66089B44D4}">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4.xml><?xml version="1.0" encoding="utf-8"?>
<ds:datastoreItem xmlns:ds="http://schemas.openxmlformats.org/officeDocument/2006/customXml" ds:itemID="{1F964494-598B-4CB0-B7F4-650442748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7</Pages>
  <Words>2451</Words>
  <Characters>13974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NMPC</dc:creator>
  <cp:keywords/>
  <dc:description/>
  <cp:lastModifiedBy>Nikki Bugden</cp:lastModifiedBy>
  <cp:revision>115</cp:revision>
  <cp:lastPrinted>2024-10-14T11:57:00Z</cp:lastPrinted>
  <dcterms:created xsi:type="dcterms:W3CDTF">2024-10-18T15:03:00Z</dcterms:created>
  <dcterms:modified xsi:type="dcterms:W3CDTF">2024-10-23T10:58:00Z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y fmtid="{D5CDD505-2E9C-101B-9397-08002B2CF9AE}" pid="3" name="AuthorIds_UIVersion_512">
    <vt:lpwstr>6</vt:lpwstr>
  </property>
  <property fmtid="{D5CDD505-2E9C-101B-9397-08002B2CF9AE}" pid="4" name="MediaServiceImageTags">
    <vt:lpwstr/>
  </property>
</Properties>
</file>